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17" w:rsidRPr="00C81849" w:rsidRDefault="00C65953" w:rsidP="006E2817">
      <w:pPr>
        <w:rPr>
          <w:rFonts w:ascii="Arial" w:hAnsi="Arial" w:cs="Arial"/>
          <w:b/>
          <w:color w:val="4F81BD" w:themeColor="accent1"/>
          <w:sz w:val="28"/>
          <w:lang w:val="en-US"/>
        </w:rPr>
      </w:pPr>
      <w:r>
        <w:rPr>
          <w:rFonts w:ascii="Arial" w:hAnsi="Arial" w:cs="Arial"/>
          <w:b/>
          <w:noProof/>
          <w:color w:val="4F81BD" w:themeColor="accent1"/>
          <w:sz w:val="28"/>
          <w:lang w:val="en-US"/>
        </w:rPr>
        <w:drawing>
          <wp:inline distT="0" distB="0" distL="0" distR="0">
            <wp:extent cx="1417320" cy="897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BAR ASSOCIATION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51" cy="89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817">
        <w:rPr>
          <w:rFonts w:ascii="Arial" w:hAnsi="Arial" w:cs="Arial"/>
          <w:b/>
          <w:noProof/>
          <w:color w:val="4F81BD" w:themeColor="accent1"/>
          <w:sz w:val="28"/>
          <w:lang w:val="en-US"/>
        </w:rPr>
        <w:t xml:space="preserve">                </w:t>
      </w:r>
      <w:r w:rsidR="006E2817">
        <w:rPr>
          <w:rFonts w:ascii="Arial" w:hAnsi="Arial" w:cs="Arial"/>
          <w:b/>
          <w:noProof/>
          <w:color w:val="4F81BD" w:themeColor="accent1"/>
          <w:sz w:val="28"/>
          <w:lang w:val="en-US"/>
        </w:rPr>
        <w:drawing>
          <wp:inline distT="0" distB="0" distL="0" distR="0" wp14:anchorId="7BC3D1B7" wp14:editId="225158B7">
            <wp:extent cx="219456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onweb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171" b="27400"/>
                    <a:stretch/>
                  </pic:blipFill>
                  <pic:spPr bwMode="auto">
                    <a:xfrm>
                      <a:off x="0" y="0"/>
                      <a:ext cx="219456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2817">
        <w:rPr>
          <w:rFonts w:ascii="Arial" w:hAnsi="Arial" w:cs="Arial"/>
          <w:b/>
          <w:noProof/>
          <w:color w:val="4F81BD" w:themeColor="accent1"/>
          <w:sz w:val="28"/>
          <w:lang w:val="en-US"/>
        </w:rPr>
        <w:t xml:space="preserve">    </w:t>
      </w:r>
      <w:r>
        <w:rPr>
          <w:rFonts w:ascii="Arial" w:hAnsi="Arial" w:cs="Arial"/>
          <w:b/>
          <w:noProof/>
          <w:color w:val="4F81BD" w:themeColor="accent1"/>
          <w:sz w:val="28"/>
          <w:lang w:val="en-US"/>
        </w:rPr>
        <w:t xml:space="preserve">     </w:t>
      </w:r>
      <w:r w:rsidR="006E2817">
        <w:rPr>
          <w:rFonts w:ascii="Arial" w:hAnsi="Arial" w:cs="Arial"/>
          <w:b/>
          <w:noProof/>
          <w:color w:val="4F81BD" w:themeColor="accent1"/>
          <w:sz w:val="28"/>
          <w:lang w:val="en-US"/>
        </w:rPr>
        <w:t xml:space="preserve">  </w:t>
      </w:r>
      <w:r w:rsidR="006E2817">
        <w:rPr>
          <w:rFonts w:ascii="Arial" w:hAnsi="Arial" w:cs="Arial"/>
          <w:b/>
          <w:noProof/>
          <w:color w:val="4F81BD" w:themeColor="accent1"/>
          <w:sz w:val="28"/>
          <w:lang w:val="en-US"/>
        </w:rPr>
        <w:drawing>
          <wp:inline distT="0" distB="0" distL="0" distR="0" wp14:anchorId="497351D4" wp14:editId="68170110">
            <wp:extent cx="1695450" cy="558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ιπτιλ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39" cy="55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817">
        <w:rPr>
          <w:rFonts w:ascii="Arial" w:hAnsi="Arial" w:cs="Arial"/>
          <w:b/>
          <w:noProof/>
          <w:color w:val="4F81BD" w:themeColor="accent1"/>
          <w:sz w:val="28"/>
          <w:lang w:val="en-US"/>
        </w:rPr>
        <w:t xml:space="preserve">     </w:t>
      </w:r>
    </w:p>
    <w:p w:rsidR="00C30D7A" w:rsidRPr="00C81849" w:rsidRDefault="00C30D7A" w:rsidP="008C670D">
      <w:pPr>
        <w:jc w:val="both"/>
        <w:rPr>
          <w:b/>
          <w:color w:val="4F81BD" w:themeColor="accent1"/>
          <w:sz w:val="24"/>
          <w:lang w:val="en-US"/>
        </w:rPr>
      </w:pPr>
    </w:p>
    <w:p w:rsidR="0082634E" w:rsidRPr="006E2817" w:rsidRDefault="0082634E" w:rsidP="006E2817">
      <w:pPr>
        <w:jc w:val="center"/>
        <w:rPr>
          <w:b/>
          <w:color w:val="4F81BD" w:themeColor="accent1"/>
          <w:sz w:val="32"/>
          <w:lang w:val="en-US"/>
        </w:rPr>
      </w:pPr>
    </w:p>
    <w:p w:rsidR="00264ECF" w:rsidRPr="00CB0BFE" w:rsidRDefault="00CB3892" w:rsidP="006E2817">
      <w:pPr>
        <w:jc w:val="center"/>
        <w:rPr>
          <w:b/>
          <w:color w:val="4F81BD" w:themeColor="accent1"/>
          <w:sz w:val="32"/>
          <w:lang w:val="en-US"/>
        </w:rPr>
      </w:pPr>
      <w:r w:rsidRPr="00CB0BFE">
        <w:rPr>
          <w:b/>
          <w:color w:val="4F81BD" w:themeColor="accent1"/>
          <w:sz w:val="32"/>
          <w:lang w:val="en-US"/>
        </w:rPr>
        <w:t>The 4th Industrial Revolution in Balkans: Law &amp; Tech Summit</w:t>
      </w:r>
    </w:p>
    <w:p w:rsidR="0082634E" w:rsidRPr="0082634E" w:rsidRDefault="0082634E" w:rsidP="006E2817">
      <w:pPr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t>By E</w:t>
      </w:r>
      <w:r w:rsidR="006E2817">
        <w:rPr>
          <w:b/>
          <w:sz w:val="18"/>
          <w:lang w:val="en-US"/>
        </w:rPr>
        <w:t xml:space="preserve">uropean </w:t>
      </w:r>
      <w:r>
        <w:rPr>
          <w:b/>
          <w:sz w:val="18"/>
          <w:lang w:val="en-US"/>
        </w:rPr>
        <w:t>L</w:t>
      </w:r>
      <w:r w:rsidR="006E2817">
        <w:rPr>
          <w:b/>
          <w:sz w:val="18"/>
          <w:lang w:val="en-US"/>
        </w:rPr>
        <w:t xml:space="preserve">aw </w:t>
      </w:r>
      <w:r>
        <w:rPr>
          <w:b/>
          <w:sz w:val="18"/>
          <w:lang w:val="en-US"/>
        </w:rPr>
        <w:t>O</w:t>
      </w:r>
      <w:r w:rsidR="006E2817">
        <w:rPr>
          <w:b/>
          <w:sz w:val="18"/>
          <w:lang w:val="en-US"/>
        </w:rPr>
        <w:t xml:space="preserve">bservatory on </w:t>
      </w:r>
      <w:r>
        <w:rPr>
          <w:b/>
          <w:sz w:val="18"/>
          <w:lang w:val="en-US"/>
        </w:rPr>
        <w:t>N</w:t>
      </w:r>
      <w:r w:rsidR="006E2817">
        <w:rPr>
          <w:b/>
          <w:sz w:val="18"/>
          <w:lang w:val="en-US"/>
        </w:rPr>
        <w:t xml:space="preserve">ew </w:t>
      </w:r>
      <w:r>
        <w:rPr>
          <w:b/>
          <w:sz w:val="18"/>
          <w:lang w:val="en-US"/>
        </w:rPr>
        <w:t>Tech</w:t>
      </w:r>
      <w:r w:rsidR="006E2817">
        <w:rPr>
          <w:b/>
          <w:sz w:val="18"/>
          <w:lang w:val="en-US"/>
        </w:rPr>
        <w:t>nologies</w:t>
      </w:r>
      <w:r>
        <w:rPr>
          <w:b/>
          <w:sz w:val="18"/>
          <w:lang w:val="en-US"/>
        </w:rPr>
        <w:t>, i</w:t>
      </w:r>
      <w:r w:rsidRPr="0082634E">
        <w:rPr>
          <w:b/>
          <w:sz w:val="18"/>
          <w:lang w:val="en-US"/>
        </w:rPr>
        <w:t xml:space="preserve">n collaboration with the Bar Association of Thessaloniki and </w:t>
      </w:r>
      <w:r w:rsidR="006E2817" w:rsidRPr="006E2817">
        <w:rPr>
          <w:b/>
          <w:sz w:val="18"/>
          <w:lang w:val="en-US"/>
        </w:rPr>
        <w:t xml:space="preserve">Centre for </w:t>
      </w:r>
      <w:proofErr w:type="spellStart"/>
      <w:r w:rsidR="006E2817" w:rsidRPr="006E2817">
        <w:rPr>
          <w:b/>
          <w:sz w:val="18"/>
          <w:lang w:val="en-US"/>
        </w:rPr>
        <w:t>Research&amp;Technology-Hellas</w:t>
      </w:r>
      <w:proofErr w:type="spellEnd"/>
      <w:r w:rsidR="006E2817" w:rsidRPr="006E2817">
        <w:rPr>
          <w:b/>
          <w:sz w:val="18"/>
          <w:lang w:val="en-US"/>
        </w:rPr>
        <w:t xml:space="preserve">- Information Technologies Institute </w:t>
      </w:r>
      <w:r w:rsidR="006E2817">
        <w:rPr>
          <w:b/>
          <w:sz w:val="18"/>
          <w:lang w:val="en-US"/>
        </w:rPr>
        <w:t>(</w:t>
      </w:r>
      <w:r w:rsidR="0063302B">
        <w:rPr>
          <w:b/>
          <w:sz w:val="18"/>
          <w:lang w:val="en-US"/>
        </w:rPr>
        <w:t>CERTH-IT</w:t>
      </w:r>
      <w:bookmarkStart w:id="0" w:name="_GoBack"/>
      <w:bookmarkEnd w:id="0"/>
      <w:r w:rsidRPr="0082634E">
        <w:rPr>
          <w:b/>
          <w:sz w:val="18"/>
          <w:lang w:val="en-US"/>
        </w:rPr>
        <w:t>I</w:t>
      </w:r>
      <w:r w:rsidR="006E2817">
        <w:rPr>
          <w:b/>
          <w:sz w:val="18"/>
          <w:lang w:val="en-US"/>
        </w:rPr>
        <w:t>)</w:t>
      </w:r>
    </w:p>
    <w:p w:rsidR="00264ECF" w:rsidRPr="0082634E" w:rsidRDefault="00CB3892" w:rsidP="006E2817">
      <w:pPr>
        <w:jc w:val="center"/>
        <w:rPr>
          <w:b/>
          <w:sz w:val="18"/>
          <w:lang w:val="en-US"/>
        </w:rPr>
      </w:pPr>
      <w:r w:rsidRPr="0082634E">
        <w:rPr>
          <w:b/>
          <w:sz w:val="18"/>
          <w:lang w:val="en-US"/>
        </w:rPr>
        <w:t>17th May 2019 | 9</w:t>
      </w:r>
      <w:r w:rsidR="0082634E">
        <w:rPr>
          <w:b/>
          <w:sz w:val="18"/>
          <w:lang w:val="en-US"/>
        </w:rPr>
        <w:t>.30am-7.30</w:t>
      </w:r>
      <w:r w:rsidRPr="0082634E">
        <w:rPr>
          <w:b/>
          <w:sz w:val="18"/>
          <w:lang w:val="en-US"/>
        </w:rPr>
        <w:t>pm | Venue CERTH, Thessaloniki</w:t>
      </w:r>
    </w:p>
    <w:p w:rsidR="00FD35E7" w:rsidRDefault="009B4E63" w:rsidP="008C670D">
      <w:pPr>
        <w:jc w:val="both"/>
        <w:rPr>
          <w:lang w:val="en-US"/>
        </w:rPr>
      </w:pPr>
      <w:r w:rsidRPr="009B4E63">
        <w:rPr>
          <w:lang w:val="en-US"/>
        </w:rPr>
        <w:t xml:space="preserve">The 4th Industrial Revolution n Balkans, Law and Tech Summit by </w:t>
      </w:r>
      <w:proofErr w:type="spellStart"/>
      <w:r w:rsidRPr="009B4E63">
        <w:rPr>
          <w:lang w:val="en-US"/>
        </w:rPr>
        <w:t>ELONTech</w:t>
      </w:r>
      <w:proofErr w:type="spellEnd"/>
      <w:r w:rsidRPr="009B4E63">
        <w:rPr>
          <w:lang w:val="en-US"/>
        </w:rPr>
        <w:t xml:space="preserve">: What are the Region’s opportunities and challenges, emerging from the advancement of disruptive technologies? How will policy-makers, law professionals and innovators of the </w:t>
      </w:r>
      <w:r w:rsidR="00100F35">
        <w:rPr>
          <w:lang w:val="en-US"/>
        </w:rPr>
        <w:t>B</w:t>
      </w:r>
      <w:r w:rsidRPr="009B4E63">
        <w:rPr>
          <w:lang w:val="en-US"/>
        </w:rPr>
        <w:t>alkan economies adapt and respond?</w:t>
      </w:r>
      <w:r w:rsidR="00FD35E7">
        <w:rPr>
          <w:lang w:val="en-US"/>
        </w:rPr>
        <w:t xml:space="preserve"> </w:t>
      </w:r>
    </w:p>
    <w:p w:rsidR="00D82483" w:rsidRDefault="00BF1DA4" w:rsidP="00D82483">
      <w:pPr>
        <w:jc w:val="both"/>
        <w:rPr>
          <w:lang w:val="en-US"/>
        </w:rPr>
      </w:pPr>
      <w:r>
        <w:rPr>
          <w:lang w:val="en-US"/>
        </w:rPr>
        <w:t xml:space="preserve">Conference in English | </w:t>
      </w:r>
      <w:r w:rsidR="0031494C">
        <w:rPr>
          <w:lang w:val="en-US"/>
        </w:rPr>
        <w:t>Free-entrance | RSVP by 14</w:t>
      </w:r>
      <w:r w:rsidR="009B4E63" w:rsidRPr="009B4E63">
        <w:rPr>
          <w:lang w:val="en-US"/>
        </w:rPr>
        <w:t>th May here</w:t>
      </w:r>
      <w:r w:rsidR="00D82483">
        <w:rPr>
          <w:lang w:val="en-US"/>
        </w:rPr>
        <w:t xml:space="preserve"> </w:t>
      </w:r>
    </w:p>
    <w:p w:rsidR="009B4E63" w:rsidRDefault="006C186E" w:rsidP="00D82483">
      <w:pPr>
        <w:jc w:val="both"/>
        <w:rPr>
          <w:lang w:val="en-US"/>
        </w:rPr>
      </w:pPr>
      <w:hyperlink r:id="rId10" w:history="1">
        <w:r w:rsidR="00D82483" w:rsidRPr="00DF6594">
          <w:rPr>
            <w:rStyle w:val="Hyperlink"/>
            <w:lang w:val="en-US"/>
          </w:rPr>
          <w:t>https://www.eventbrite.com/e/the-4th-industrial-revolution-in-balkans-law-tech-summit-tickets-60751429160</w:t>
        </w:r>
      </w:hyperlink>
    </w:p>
    <w:p w:rsidR="008143EF" w:rsidRPr="008143EF" w:rsidRDefault="008143EF" w:rsidP="008C670D">
      <w:pPr>
        <w:jc w:val="both"/>
        <w:rPr>
          <w:lang w:val="en-US"/>
        </w:rPr>
      </w:pPr>
      <w:r w:rsidRPr="008143EF">
        <w:rPr>
          <w:lang w:val="en-US"/>
        </w:rPr>
        <w:t>During the 2018 Annual Meeting in Davos, a meeting of high level officials took place regarding the progress of the economies of the Balkans, by addressing the shared challenges they collectively face; boosting economic growth, improving infrastructure and the functioning of markets and attracting and retaining the talent they will need to thrive in t</w:t>
      </w:r>
      <w:r w:rsidR="00100F35">
        <w:rPr>
          <w:lang w:val="en-US"/>
        </w:rPr>
        <w:t xml:space="preserve">he Fourth Industrial Revolution, between EU’s structural collaborations and Asia’s and U.S multilevel approach. </w:t>
      </w:r>
    </w:p>
    <w:p w:rsidR="008143EF" w:rsidRDefault="008143EF" w:rsidP="008C670D">
      <w:pPr>
        <w:jc w:val="both"/>
        <w:rPr>
          <w:lang w:val="en-US"/>
        </w:rPr>
      </w:pPr>
      <w:r w:rsidRPr="008143EF">
        <w:rPr>
          <w:lang w:val="en-US"/>
        </w:rPr>
        <w:t xml:space="preserve">The European Law Observatory on New Technologies- </w:t>
      </w:r>
      <w:proofErr w:type="spellStart"/>
      <w:r w:rsidRPr="008143EF">
        <w:rPr>
          <w:lang w:val="en-US"/>
        </w:rPr>
        <w:t>ELONTech</w:t>
      </w:r>
      <w:proofErr w:type="spellEnd"/>
      <w:r w:rsidR="00064119">
        <w:rPr>
          <w:lang w:val="en-US"/>
        </w:rPr>
        <w:t xml:space="preserve">, the Bar Association of Thessaloniki and </w:t>
      </w:r>
      <w:r w:rsidR="006E2817" w:rsidRPr="006E2817">
        <w:rPr>
          <w:lang w:val="en-US"/>
        </w:rPr>
        <w:t xml:space="preserve">Centre for </w:t>
      </w:r>
      <w:proofErr w:type="spellStart"/>
      <w:r w:rsidR="006E2817" w:rsidRPr="006E2817">
        <w:rPr>
          <w:lang w:val="en-US"/>
        </w:rPr>
        <w:t>Research&amp;Technology-Hellas</w:t>
      </w:r>
      <w:proofErr w:type="spellEnd"/>
      <w:r w:rsidR="006E2817" w:rsidRPr="006E2817">
        <w:rPr>
          <w:lang w:val="en-US"/>
        </w:rPr>
        <w:t xml:space="preserve">- Information Technologies Institute </w:t>
      </w:r>
      <w:r w:rsidR="006E2817">
        <w:rPr>
          <w:lang w:val="en-US"/>
        </w:rPr>
        <w:t>(</w:t>
      </w:r>
      <w:r w:rsidR="00064119">
        <w:rPr>
          <w:lang w:val="en-US"/>
        </w:rPr>
        <w:t>CERTH-ITI</w:t>
      </w:r>
      <w:proofErr w:type="gramStart"/>
      <w:r w:rsidR="006E2817">
        <w:rPr>
          <w:lang w:val="en-US"/>
        </w:rPr>
        <w:t>)</w:t>
      </w:r>
      <w:r w:rsidR="00064119">
        <w:rPr>
          <w:lang w:val="en-US"/>
        </w:rPr>
        <w:t xml:space="preserve"> </w:t>
      </w:r>
      <w:r w:rsidRPr="008143EF">
        <w:rPr>
          <w:lang w:val="en-US"/>
        </w:rPr>
        <w:t xml:space="preserve"> invite</w:t>
      </w:r>
      <w:proofErr w:type="gramEnd"/>
      <w:r w:rsidRPr="008143EF">
        <w:rPr>
          <w:lang w:val="en-US"/>
        </w:rPr>
        <w:t xml:space="preserve"> the Law and Tech </w:t>
      </w:r>
      <w:r w:rsidR="009B4E63">
        <w:rPr>
          <w:lang w:val="en-US"/>
        </w:rPr>
        <w:t xml:space="preserve">policy-makers, </w:t>
      </w:r>
      <w:r w:rsidRPr="008143EF">
        <w:rPr>
          <w:lang w:val="en-US"/>
        </w:rPr>
        <w:t>researchers, scientists and professionals from the Region to focus on a vivid discussion about the new technologies’ developments, the regulatory adaptation, the European regulatory process and best practices that can inspire and encourage further synergies.</w:t>
      </w:r>
    </w:p>
    <w:p w:rsidR="00264ECF" w:rsidRPr="00CB0BFE" w:rsidRDefault="00867359" w:rsidP="008C670D">
      <w:pPr>
        <w:jc w:val="both"/>
        <w:rPr>
          <w:b/>
          <w:color w:val="4F81BD" w:themeColor="accent1"/>
          <w:lang w:val="en-US"/>
        </w:rPr>
      </w:pPr>
      <w:r w:rsidRPr="00CB0BFE">
        <w:rPr>
          <w:b/>
          <w:color w:val="4F81BD" w:themeColor="accent1"/>
          <w:lang w:val="en-US"/>
        </w:rPr>
        <w:t>T</w:t>
      </w:r>
      <w:r w:rsidR="00CB3892" w:rsidRPr="00CB0BFE">
        <w:rPr>
          <w:b/>
          <w:color w:val="4F81BD" w:themeColor="accent1"/>
          <w:lang w:val="en-US"/>
        </w:rPr>
        <w:t xml:space="preserve">HE AGENDA </w:t>
      </w:r>
    </w:p>
    <w:p w:rsidR="00264ECF" w:rsidRDefault="00BF1DA4" w:rsidP="008C670D">
      <w:pPr>
        <w:jc w:val="both"/>
        <w:rPr>
          <w:lang w:val="en-US"/>
        </w:rPr>
      </w:pPr>
      <w:r>
        <w:rPr>
          <w:lang w:val="en-US"/>
        </w:rPr>
        <w:t>9.30</w:t>
      </w:r>
      <w:r w:rsidR="00CB3892">
        <w:rPr>
          <w:lang w:val="en-US"/>
        </w:rPr>
        <w:t>am-1</w:t>
      </w:r>
      <w:r w:rsidRPr="00BF1DA4">
        <w:rPr>
          <w:lang w:val="en-US"/>
        </w:rPr>
        <w:t>0.30</w:t>
      </w:r>
      <w:r w:rsidR="00CB3892">
        <w:rPr>
          <w:lang w:val="en-US"/>
        </w:rPr>
        <w:t xml:space="preserve">am Arrivals-Registration </w:t>
      </w:r>
      <w:r w:rsidR="008C670D">
        <w:rPr>
          <w:lang w:val="en-US"/>
        </w:rPr>
        <w:t xml:space="preserve">at EKETA-CERTH  </w:t>
      </w:r>
    </w:p>
    <w:p w:rsidR="00BF1DA4" w:rsidRDefault="00BF1DA4" w:rsidP="00BF1DA4">
      <w:pPr>
        <w:jc w:val="both"/>
        <w:rPr>
          <w:lang w:val="en-US"/>
        </w:rPr>
      </w:pPr>
      <w:r w:rsidRPr="00BF1DA4">
        <w:rPr>
          <w:lang w:val="en-US"/>
        </w:rPr>
        <w:t xml:space="preserve">10.30-11.00 </w:t>
      </w:r>
      <w:r w:rsidR="006E2817">
        <w:rPr>
          <w:lang w:val="en-US"/>
        </w:rPr>
        <w:t xml:space="preserve">Introductory notes by </w:t>
      </w:r>
      <w:proofErr w:type="spellStart"/>
      <w:r w:rsidR="006E2817">
        <w:rPr>
          <w:lang w:val="en-US"/>
        </w:rPr>
        <w:t>ELONTech</w:t>
      </w:r>
      <w:proofErr w:type="spellEnd"/>
      <w:r w:rsidRPr="00BF1DA4">
        <w:rPr>
          <w:lang w:val="en-US"/>
        </w:rPr>
        <w:t xml:space="preserve">, </w:t>
      </w:r>
      <w:r>
        <w:rPr>
          <w:lang w:val="en-US"/>
        </w:rPr>
        <w:t>Bar Association of Thessaloniki</w:t>
      </w:r>
      <w:r w:rsidRPr="00BF1DA4">
        <w:rPr>
          <w:lang w:val="en-US"/>
        </w:rPr>
        <w:t xml:space="preserve">, </w:t>
      </w:r>
      <w:r>
        <w:rPr>
          <w:lang w:val="en-US"/>
        </w:rPr>
        <w:t>&amp; CERTH</w:t>
      </w:r>
      <w:r w:rsidR="006E2817">
        <w:rPr>
          <w:lang w:val="en-US"/>
        </w:rPr>
        <w:t xml:space="preserve">-ITI </w:t>
      </w:r>
      <w:r>
        <w:rPr>
          <w:lang w:val="en-US"/>
        </w:rPr>
        <w:t>Representatives</w:t>
      </w:r>
    </w:p>
    <w:p w:rsidR="00BF1DA4" w:rsidRDefault="00BF1DA4" w:rsidP="00BF1DA4">
      <w:pPr>
        <w:jc w:val="both"/>
        <w:rPr>
          <w:b/>
          <w:lang w:val="en-US"/>
        </w:rPr>
      </w:pPr>
      <w:r>
        <w:rPr>
          <w:b/>
          <w:lang w:val="en-US"/>
        </w:rPr>
        <w:t xml:space="preserve">Welcoming Speech: </w:t>
      </w:r>
    </w:p>
    <w:p w:rsidR="00BF1DA4" w:rsidRPr="003844AE" w:rsidRDefault="006E2817" w:rsidP="00E23692">
      <w:pPr>
        <w:jc w:val="both"/>
        <w:rPr>
          <w:lang w:val="en-US"/>
        </w:rPr>
      </w:pPr>
      <w:r w:rsidRPr="006E2817">
        <w:rPr>
          <w:lang w:val="en-US"/>
        </w:rPr>
        <w:t xml:space="preserve">Mantalena Kaili, </w:t>
      </w:r>
      <w:proofErr w:type="spellStart"/>
      <w:r w:rsidRPr="006E2817">
        <w:rPr>
          <w:lang w:val="en-US"/>
        </w:rPr>
        <w:t>co-Founder&amp;Director</w:t>
      </w:r>
      <w:proofErr w:type="spellEnd"/>
      <w:r w:rsidRPr="006E2817">
        <w:rPr>
          <w:lang w:val="en-US"/>
        </w:rPr>
        <w:t xml:space="preserve"> </w:t>
      </w:r>
      <w:proofErr w:type="spellStart"/>
      <w:r w:rsidRPr="006E2817">
        <w:rPr>
          <w:lang w:val="en-US"/>
        </w:rPr>
        <w:t>ELONTech</w:t>
      </w:r>
      <w:proofErr w:type="spellEnd"/>
      <w:r w:rsidR="00E23692">
        <w:rPr>
          <w:lang w:val="en-US"/>
        </w:rPr>
        <w:t xml:space="preserve"> </w:t>
      </w:r>
    </w:p>
    <w:p w:rsidR="00BF1DA4" w:rsidRPr="003844AE" w:rsidRDefault="00BF1DA4" w:rsidP="00BF1DA4">
      <w:pPr>
        <w:jc w:val="both"/>
        <w:rPr>
          <w:lang w:val="en-US"/>
        </w:rPr>
      </w:pPr>
      <w:r w:rsidRPr="003844AE">
        <w:rPr>
          <w:lang w:val="en-US"/>
        </w:rPr>
        <w:t>Dr.</w:t>
      </w:r>
      <w:r>
        <w:rPr>
          <w:lang w:val="en-US"/>
        </w:rPr>
        <w:t xml:space="preserve"> </w:t>
      </w:r>
      <w:proofErr w:type="spellStart"/>
      <w:r w:rsidRPr="003844AE">
        <w:rPr>
          <w:lang w:val="en-US"/>
        </w:rPr>
        <w:t>Dimitrios</w:t>
      </w:r>
      <w:proofErr w:type="spellEnd"/>
      <w:r w:rsidRPr="003844AE">
        <w:rPr>
          <w:lang w:val="en-US"/>
        </w:rPr>
        <w:t xml:space="preserve"> </w:t>
      </w:r>
      <w:proofErr w:type="spellStart"/>
      <w:r w:rsidRPr="003844AE">
        <w:rPr>
          <w:lang w:val="en-US"/>
        </w:rPr>
        <w:t>Tzovaras</w:t>
      </w:r>
      <w:proofErr w:type="spellEnd"/>
      <w:r w:rsidRPr="003844AE">
        <w:rPr>
          <w:lang w:val="en-US"/>
        </w:rPr>
        <w:t xml:space="preserve">, Director CERTH ITI-Centre for </w:t>
      </w:r>
      <w:proofErr w:type="spellStart"/>
      <w:r w:rsidRPr="003844AE">
        <w:rPr>
          <w:lang w:val="en-US"/>
        </w:rPr>
        <w:t>Research&amp;Technology-Hellas</w:t>
      </w:r>
      <w:proofErr w:type="spellEnd"/>
      <w:r w:rsidRPr="003844AE">
        <w:rPr>
          <w:lang w:val="en-US"/>
        </w:rPr>
        <w:t>- Information Technologies Institute</w:t>
      </w:r>
      <w:r>
        <w:rPr>
          <w:lang w:val="en-US"/>
        </w:rPr>
        <w:t xml:space="preserve"> </w:t>
      </w:r>
      <w:r w:rsidR="006E2817">
        <w:rPr>
          <w:lang w:val="en-US"/>
        </w:rPr>
        <w:t xml:space="preserve"> </w:t>
      </w:r>
    </w:p>
    <w:p w:rsidR="00BF1DA4" w:rsidRPr="003844AE" w:rsidRDefault="00BF1DA4" w:rsidP="00BF1DA4">
      <w:pPr>
        <w:jc w:val="both"/>
        <w:rPr>
          <w:lang w:val="en-US"/>
        </w:rPr>
      </w:pPr>
      <w:proofErr w:type="spellStart"/>
      <w:r>
        <w:rPr>
          <w:lang w:val="en-US"/>
        </w:rPr>
        <w:t>Ef</w:t>
      </w:r>
      <w:r w:rsidRPr="003844AE">
        <w:rPr>
          <w:lang w:val="en-US"/>
        </w:rPr>
        <w:t>stathios</w:t>
      </w:r>
      <w:proofErr w:type="spellEnd"/>
      <w:r w:rsidRPr="003844AE">
        <w:rPr>
          <w:lang w:val="en-US"/>
        </w:rPr>
        <w:t xml:space="preserve"> </w:t>
      </w:r>
      <w:proofErr w:type="spellStart"/>
      <w:proofErr w:type="gramStart"/>
      <w:r w:rsidRPr="003844AE">
        <w:rPr>
          <w:lang w:val="en-US"/>
        </w:rPr>
        <w:t>Koutsochinas</w:t>
      </w:r>
      <w:proofErr w:type="spellEnd"/>
      <w:r w:rsidRPr="003844AE">
        <w:rPr>
          <w:lang w:val="en-US"/>
        </w:rPr>
        <w:t xml:space="preserve"> ,</w:t>
      </w:r>
      <w:proofErr w:type="gramEnd"/>
      <w:r w:rsidRPr="003844AE">
        <w:rPr>
          <w:lang w:val="en-US"/>
        </w:rPr>
        <w:t xml:space="preserve"> Chairman Bar Association of </w:t>
      </w:r>
      <w:r w:rsidR="006E2817">
        <w:rPr>
          <w:lang w:val="en-US"/>
        </w:rPr>
        <w:t>Thessaloniki</w:t>
      </w:r>
    </w:p>
    <w:p w:rsidR="006E2817" w:rsidRPr="00CB0BFE" w:rsidRDefault="00CB3892" w:rsidP="008C670D">
      <w:pPr>
        <w:jc w:val="both"/>
        <w:rPr>
          <w:b/>
          <w:color w:val="4F81BD" w:themeColor="accent1"/>
          <w:lang w:val="en-US"/>
        </w:rPr>
      </w:pPr>
      <w:r w:rsidRPr="00CB0BFE">
        <w:rPr>
          <w:b/>
          <w:color w:val="4F81BD" w:themeColor="accent1"/>
          <w:lang w:val="en-US"/>
        </w:rPr>
        <w:t>1</w:t>
      </w:r>
      <w:r w:rsidR="000D548E" w:rsidRPr="00CB0BFE">
        <w:rPr>
          <w:b/>
          <w:color w:val="4F81BD" w:themeColor="accent1"/>
          <w:lang w:val="en-US"/>
        </w:rPr>
        <w:t>1</w:t>
      </w:r>
      <w:r w:rsidRPr="00CB0BFE">
        <w:rPr>
          <w:b/>
          <w:color w:val="4F81BD" w:themeColor="accent1"/>
          <w:lang w:val="en-US"/>
        </w:rPr>
        <w:t>.00-1</w:t>
      </w:r>
      <w:r w:rsidR="000D548E" w:rsidRPr="00CB0BFE">
        <w:rPr>
          <w:b/>
          <w:color w:val="4F81BD" w:themeColor="accent1"/>
          <w:lang w:val="en-US"/>
        </w:rPr>
        <w:t>6</w:t>
      </w:r>
      <w:r w:rsidRPr="00CB0BFE">
        <w:rPr>
          <w:b/>
          <w:color w:val="4F81BD" w:themeColor="accent1"/>
          <w:lang w:val="en-US"/>
        </w:rPr>
        <w:t>.00</w:t>
      </w:r>
      <w:r w:rsidRPr="00CB0BFE">
        <w:rPr>
          <w:color w:val="4F81BD" w:themeColor="accent1"/>
          <w:lang w:val="en-US"/>
        </w:rPr>
        <w:t xml:space="preserve"> </w:t>
      </w:r>
      <w:r w:rsidRPr="00CB0BFE">
        <w:rPr>
          <w:b/>
          <w:color w:val="4F81BD" w:themeColor="accent1"/>
          <w:lang w:val="en-US"/>
        </w:rPr>
        <w:t xml:space="preserve">PART I: The 4th Industrial Revolution, how did it start, where will it leads us? </w:t>
      </w:r>
    </w:p>
    <w:p w:rsidR="00264ECF" w:rsidRPr="00CB0BFE" w:rsidRDefault="00CB3892" w:rsidP="008C670D">
      <w:pPr>
        <w:jc w:val="both"/>
        <w:rPr>
          <w:b/>
          <w:color w:val="4F81BD" w:themeColor="accent1"/>
          <w:lang w:val="en-US"/>
        </w:rPr>
      </w:pPr>
      <w:r w:rsidRPr="00CB0BFE">
        <w:rPr>
          <w:b/>
          <w:color w:val="4F81BD" w:themeColor="accent1"/>
          <w:lang w:val="en-US"/>
        </w:rPr>
        <w:t xml:space="preserve">Keynotes on Policy- Strategy-Infrastructure-Investments for 5G, AI, </w:t>
      </w:r>
      <w:proofErr w:type="spellStart"/>
      <w:r w:rsidRPr="00CB0BFE">
        <w:rPr>
          <w:b/>
          <w:color w:val="4F81BD" w:themeColor="accent1"/>
          <w:lang w:val="en-US"/>
        </w:rPr>
        <w:t>Blockchains</w:t>
      </w:r>
      <w:proofErr w:type="spellEnd"/>
    </w:p>
    <w:p w:rsidR="00BE73C8" w:rsidRPr="003844AE" w:rsidRDefault="00BE73C8" w:rsidP="008C670D">
      <w:pPr>
        <w:jc w:val="both"/>
        <w:rPr>
          <w:lang w:val="en-US"/>
        </w:rPr>
      </w:pPr>
      <w:r>
        <w:rPr>
          <w:b/>
          <w:lang w:val="en-US"/>
        </w:rPr>
        <w:t xml:space="preserve">Opening Speech: </w:t>
      </w:r>
      <w:proofErr w:type="spellStart"/>
      <w:r w:rsidRPr="003844AE">
        <w:rPr>
          <w:lang w:val="en-US"/>
        </w:rPr>
        <w:t>Mariya</w:t>
      </w:r>
      <w:proofErr w:type="spellEnd"/>
      <w:r w:rsidRPr="003844AE">
        <w:rPr>
          <w:lang w:val="en-US"/>
        </w:rPr>
        <w:t xml:space="preserve"> Gabriel, EU Commissioner (tbc)</w:t>
      </w:r>
    </w:p>
    <w:p w:rsidR="006E2817" w:rsidRDefault="006E2817" w:rsidP="008C670D">
      <w:pPr>
        <w:jc w:val="both"/>
        <w:rPr>
          <w:b/>
          <w:lang w:val="en-US"/>
        </w:rPr>
      </w:pPr>
    </w:p>
    <w:p w:rsidR="00CE165D" w:rsidRDefault="00CE165D" w:rsidP="008C670D">
      <w:pPr>
        <w:jc w:val="both"/>
        <w:rPr>
          <w:b/>
          <w:lang w:val="en-US"/>
        </w:rPr>
      </w:pPr>
      <w:r w:rsidRPr="00260619">
        <w:rPr>
          <w:b/>
          <w:lang w:val="en-US"/>
        </w:rPr>
        <w:t xml:space="preserve">Keynote Speakers: </w:t>
      </w:r>
    </w:p>
    <w:p w:rsidR="009C2832" w:rsidRPr="003844AE" w:rsidRDefault="009C2832" w:rsidP="008C670D">
      <w:pPr>
        <w:jc w:val="both"/>
        <w:rPr>
          <w:lang w:val="en-US"/>
        </w:rPr>
      </w:pPr>
      <w:r w:rsidRPr="003844AE">
        <w:rPr>
          <w:lang w:val="en-US"/>
        </w:rPr>
        <w:lastRenderedPageBreak/>
        <w:t>Martina Larking, W</w:t>
      </w:r>
      <w:r w:rsidR="003844AE">
        <w:rPr>
          <w:lang w:val="en-US"/>
        </w:rPr>
        <w:t xml:space="preserve">orld </w:t>
      </w:r>
      <w:r w:rsidRPr="003844AE">
        <w:rPr>
          <w:lang w:val="en-US"/>
        </w:rPr>
        <w:t>E</w:t>
      </w:r>
      <w:r w:rsidR="003844AE">
        <w:rPr>
          <w:lang w:val="en-US"/>
        </w:rPr>
        <w:t xml:space="preserve">conomic </w:t>
      </w:r>
      <w:proofErr w:type="gramStart"/>
      <w:r w:rsidRPr="003844AE">
        <w:rPr>
          <w:lang w:val="en-US"/>
        </w:rPr>
        <w:t>F</w:t>
      </w:r>
      <w:r w:rsidR="003844AE">
        <w:rPr>
          <w:lang w:val="en-US"/>
        </w:rPr>
        <w:t xml:space="preserve">orum </w:t>
      </w:r>
      <w:r w:rsidRPr="003844AE">
        <w:rPr>
          <w:lang w:val="en-US"/>
        </w:rPr>
        <w:t xml:space="preserve"> (</w:t>
      </w:r>
      <w:proofErr w:type="gramEnd"/>
      <w:r w:rsidRPr="003844AE">
        <w:rPr>
          <w:lang w:val="en-US"/>
        </w:rPr>
        <w:t>tbc)</w:t>
      </w:r>
    </w:p>
    <w:p w:rsidR="006E2817" w:rsidRDefault="006E2817" w:rsidP="006E2817">
      <w:pPr>
        <w:jc w:val="both"/>
        <w:rPr>
          <w:lang w:val="en-US"/>
        </w:rPr>
      </w:pPr>
      <w:r>
        <w:rPr>
          <w:lang w:val="en-US"/>
        </w:rPr>
        <w:t xml:space="preserve">Eva Kaili, MEP, Chair of STOA Committee, European Parliament </w:t>
      </w:r>
      <w:r w:rsidRPr="00867359">
        <w:rPr>
          <w:lang w:val="en-US"/>
        </w:rPr>
        <w:t xml:space="preserve">• </w:t>
      </w:r>
      <w:proofErr w:type="spellStart"/>
      <w:r w:rsidRPr="00867359">
        <w:rPr>
          <w:lang w:val="en-US"/>
        </w:rPr>
        <w:t>ELONTech</w:t>
      </w:r>
      <w:proofErr w:type="spellEnd"/>
      <w:r w:rsidRPr="00867359">
        <w:rPr>
          <w:lang w:val="en-US"/>
        </w:rPr>
        <w:t xml:space="preserve"> Advisor</w:t>
      </w:r>
    </w:p>
    <w:p w:rsidR="00867359" w:rsidRDefault="00867359" w:rsidP="008C670D">
      <w:pPr>
        <w:jc w:val="both"/>
        <w:rPr>
          <w:lang w:val="en-US"/>
        </w:rPr>
      </w:pPr>
      <w:r>
        <w:rPr>
          <w:lang w:val="en-US"/>
        </w:rPr>
        <w:t xml:space="preserve">Maria </w:t>
      </w:r>
      <w:proofErr w:type="spellStart"/>
      <w:r>
        <w:rPr>
          <w:lang w:val="en-US"/>
        </w:rPr>
        <w:t>Boile</w:t>
      </w:r>
      <w:proofErr w:type="spellEnd"/>
      <w:r>
        <w:rPr>
          <w:lang w:val="en-US"/>
        </w:rPr>
        <w:t xml:space="preserve">, </w:t>
      </w:r>
      <w:r w:rsidR="00560C1F" w:rsidRPr="00560C1F">
        <w:rPr>
          <w:lang w:val="en-US"/>
        </w:rPr>
        <w:t>Head of Unit on Transport Economics and Environment, Maritime and Air Transport, at the Hellenic Institute of Transport (HIT), Centre for Research</w:t>
      </w:r>
      <w:r w:rsidR="00560C1F">
        <w:rPr>
          <w:lang w:val="en-US"/>
        </w:rPr>
        <w:t xml:space="preserve"> and Technology Hellas (CERTH),</w:t>
      </w:r>
      <w:r w:rsidR="00560C1F" w:rsidRPr="00560C1F">
        <w:rPr>
          <w:lang w:val="en-US"/>
        </w:rPr>
        <w:t xml:space="preserve"> </w:t>
      </w:r>
      <w:r>
        <w:rPr>
          <w:lang w:val="en-US"/>
        </w:rPr>
        <w:t xml:space="preserve">Prof. University of Piraeus </w:t>
      </w:r>
      <w:r w:rsidRPr="00867359">
        <w:rPr>
          <w:lang w:val="en-US"/>
        </w:rPr>
        <w:t xml:space="preserve">• </w:t>
      </w:r>
      <w:proofErr w:type="spellStart"/>
      <w:r w:rsidRPr="00867359">
        <w:rPr>
          <w:lang w:val="en-US"/>
        </w:rPr>
        <w:t>ELONTech</w:t>
      </w:r>
      <w:proofErr w:type="spellEnd"/>
      <w:r w:rsidRPr="00867359">
        <w:rPr>
          <w:lang w:val="en-US"/>
        </w:rPr>
        <w:t xml:space="preserve"> Advisor</w:t>
      </w:r>
    </w:p>
    <w:p w:rsidR="00867359" w:rsidRDefault="00560C1F" w:rsidP="008C670D">
      <w:pPr>
        <w:jc w:val="both"/>
        <w:rPr>
          <w:color w:val="000000" w:themeColor="text1"/>
          <w:lang w:val="en-US"/>
        </w:rPr>
      </w:pPr>
      <w:proofErr w:type="spellStart"/>
      <w:r>
        <w:rPr>
          <w:lang w:val="en-US"/>
        </w:rPr>
        <w:t>Petros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Kavassalis</w:t>
      </w:r>
      <w:proofErr w:type="spellEnd"/>
      <w:r>
        <w:rPr>
          <w:lang w:val="en-US"/>
        </w:rPr>
        <w:t xml:space="preserve">, Associate </w:t>
      </w:r>
      <w:proofErr w:type="gramStart"/>
      <w:r>
        <w:rPr>
          <w:lang w:val="en-US"/>
        </w:rPr>
        <w:t>Professor ,</w:t>
      </w:r>
      <w:proofErr w:type="gramEnd"/>
      <w:r>
        <w:rPr>
          <w:lang w:val="en-US"/>
        </w:rPr>
        <w:t xml:space="preserve"> </w:t>
      </w:r>
      <w:proofErr w:type="spellStart"/>
      <w:r w:rsidRPr="00560C1F">
        <w:rPr>
          <w:color w:val="000000" w:themeColor="text1"/>
          <w:lang w:val="en-US"/>
        </w:rPr>
        <w:t>Dpt</w:t>
      </w:r>
      <w:proofErr w:type="spellEnd"/>
      <w:r w:rsidRPr="00560C1F">
        <w:rPr>
          <w:color w:val="000000" w:themeColor="text1"/>
          <w:lang w:val="en-US"/>
        </w:rPr>
        <w:t xml:space="preserve"> of Financial and Management Engineering, </w:t>
      </w:r>
      <w:r w:rsidR="00867359" w:rsidRPr="00560C1F">
        <w:rPr>
          <w:color w:val="000000" w:themeColor="text1"/>
          <w:lang w:val="en-US"/>
        </w:rPr>
        <w:t xml:space="preserve">University of Aegean • </w:t>
      </w:r>
      <w:proofErr w:type="spellStart"/>
      <w:r w:rsidR="00867359" w:rsidRPr="00560C1F">
        <w:rPr>
          <w:color w:val="000000" w:themeColor="text1"/>
          <w:lang w:val="en-US"/>
        </w:rPr>
        <w:t>ELONTech</w:t>
      </w:r>
      <w:proofErr w:type="spellEnd"/>
      <w:r w:rsidR="00867359" w:rsidRPr="00560C1F">
        <w:rPr>
          <w:color w:val="000000" w:themeColor="text1"/>
          <w:lang w:val="en-US"/>
        </w:rPr>
        <w:t xml:space="preserve"> Advisor</w:t>
      </w:r>
    </w:p>
    <w:p w:rsidR="00C81849" w:rsidRDefault="00C81849" w:rsidP="008C670D">
      <w:pPr>
        <w:jc w:val="both"/>
        <w:rPr>
          <w:lang w:val="en-US"/>
        </w:rPr>
      </w:pPr>
      <w:r>
        <w:rPr>
          <w:color w:val="000000" w:themeColor="text1"/>
          <w:lang w:val="en-US"/>
        </w:rPr>
        <w:t xml:space="preserve">Konstantinos </w:t>
      </w:r>
      <w:proofErr w:type="spellStart"/>
      <w:r>
        <w:rPr>
          <w:color w:val="000000" w:themeColor="text1"/>
          <w:lang w:val="en-US"/>
        </w:rPr>
        <w:t>Votis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Dr</w:t>
      </w:r>
      <w:proofErr w:type="spellEnd"/>
      <w:r>
        <w:rPr>
          <w:color w:val="000000" w:themeColor="text1"/>
          <w:lang w:val="en-US"/>
        </w:rPr>
        <w:t xml:space="preserve"> &amp; Researcher ,</w:t>
      </w:r>
      <w:r w:rsidRPr="00C81849">
        <w:rPr>
          <w:color w:val="000000" w:themeColor="text1"/>
          <w:lang w:val="en-US"/>
        </w:rPr>
        <w:t>CERTH ITI-</w:t>
      </w:r>
      <w:r>
        <w:rPr>
          <w:color w:val="000000" w:themeColor="text1"/>
          <w:lang w:val="en-US"/>
        </w:rPr>
        <w:t xml:space="preserve"> </w:t>
      </w:r>
      <w:r w:rsidRPr="00C81849">
        <w:rPr>
          <w:color w:val="000000" w:themeColor="text1"/>
          <w:lang w:val="en-US"/>
        </w:rPr>
        <w:t xml:space="preserve">Information Technologies Institute  </w:t>
      </w:r>
    </w:p>
    <w:p w:rsidR="00867359" w:rsidRDefault="00867359" w:rsidP="008C670D">
      <w:pPr>
        <w:jc w:val="both"/>
        <w:rPr>
          <w:lang w:val="en-US"/>
        </w:rPr>
      </w:pPr>
      <w:r>
        <w:rPr>
          <w:lang w:val="en-US"/>
        </w:rPr>
        <w:t xml:space="preserve">Panagiotis </w:t>
      </w:r>
      <w:proofErr w:type="spellStart"/>
      <w:r>
        <w:rPr>
          <w:lang w:val="en-US"/>
        </w:rPr>
        <w:t>Demestichas</w:t>
      </w:r>
      <w:proofErr w:type="spellEnd"/>
      <w:r>
        <w:rPr>
          <w:lang w:val="en-US"/>
        </w:rPr>
        <w:t xml:space="preserve">, Prof. </w:t>
      </w:r>
      <w:r w:rsidR="00560C1F">
        <w:rPr>
          <w:lang w:val="en-US"/>
        </w:rPr>
        <w:t xml:space="preserve">Dpt. Digital Systems, </w:t>
      </w:r>
      <w:r>
        <w:rPr>
          <w:lang w:val="en-US"/>
        </w:rPr>
        <w:t xml:space="preserve">University of Piraeus   </w:t>
      </w:r>
    </w:p>
    <w:p w:rsidR="00867359" w:rsidRDefault="00867359" w:rsidP="008C670D">
      <w:pPr>
        <w:jc w:val="both"/>
        <w:rPr>
          <w:lang w:val="en-US"/>
        </w:rPr>
      </w:pPr>
      <w:r w:rsidRPr="00867359">
        <w:rPr>
          <w:lang w:val="en-US"/>
        </w:rPr>
        <w:t xml:space="preserve">Elena </w:t>
      </w:r>
      <w:proofErr w:type="spellStart"/>
      <w:r w:rsidRPr="00867359">
        <w:rPr>
          <w:lang w:val="en-US"/>
        </w:rPr>
        <w:t>Plexida</w:t>
      </w:r>
      <w:proofErr w:type="spellEnd"/>
      <w:r>
        <w:rPr>
          <w:lang w:val="en-US"/>
        </w:rPr>
        <w:t xml:space="preserve">, </w:t>
      </w:r>
      <w:r w:rsidRPr="00867359">
        <w:rPr>
          <w:lang w:val="en-US"/>
        </w:rPr>
        <w:t xml:space="preserve">Government and IGOs Engagement </w:t>
      </w:r>
      <w:proofErr w:type="spellStart"/>
      <w:r w:rsidRPr="00867359">
        <w:rPr>
          <w:lang w:val="en-US"/>
        </w:rPr>
        <w:t>Sr</w:t>
      </w:r>
      <w:proofErr w:type="spellEnd"/>
      <w:r w:rsidRPr="00867359">
        <w:rPr>
          <w:lang w:val="en-US"/>
        </w:rPr>
        <w:t xml:space="preserve"> Director</w:t>
      </w:r>
      <w:r>
        <w:rPr>
          <w:lang w:val="en-US"/>
        </w:rPr>
        <w:t>, ICANN, Brussels</w:t>
      </w:r>
    </w:p>
    <w:p w:rsidR="00867359" w:rsidRPr="00A4636C" w:rsidRDefault="00867359" w:rsidP="008C670D">
      <w:pPr>
        <w:jc w:val="both"/>
        <w:rPr>
          <w:lang w:val="en-US"/>
        </w:rPr>
      </w:pPr>
      <w:proofErr w:type="spellStart"/>
      <w:r w:rsidRPr="00867359">
        <w:rPr>
          <w:lang w:val="en-US"/>
        </w:rPr>
        <w:t>Younis</w:t>
      </w:r>
      <w:proofErr w:type="spellEnd"/>
      <w:r w:rsidRPr="00867359">
        <w:rPr>
          <w:lang w:val="en-US"/>
        </w:rPr>
        <w:t xml:space="preserve"> (O) </w:t>
      </w:r>
      <w:proofErr w:type="gramStart"/>
      <w:r w:rsidRPr="00867359">
        <w:rPr>
          <w:lang w:val="en-US"/>
        </w:rPr>
        <w:t>Hijazi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 w:rsidRPr="00867359">
        <w:rPr>
          <w:lang w:val="en-US"/>
        </w:rPr>
        <w:t>YouScale</w:t>
      </w:r>
      <w:proofErr w:type="spellEnd"/>
      <w:r w:rsidRPr="00867359">
        <w:rPr>
          <w:lang w:val="en-US"/>
        </w:rPr>
        <w:t xml:space="preserve"> </w:t>
      </w:r>
      <w:proofErr w:type="spellStart"/>
      <w:r w:rsidRPr="00867359">
        <w:rPr>
          <w:lang w:val="en-US"/>
        </w:rPr>
        <w:t>Sàrl</w:t>
      </w:r>
      <w:proofErr w:type="spellEnd"/>
      <w:r w:rsidRPr="00867359">
        <w:rPr>
          <w:lang w:val="en-US"/>
        </w:rPr>
        <w:t>-S</w:t>
      </w:r>
      <w:r>
        <w:rPr>
          <w:lang w:val="en-US"/>
        </w:rPr>
        <w:t xml:space="preserve"> on Exponential Technologies, Luxembourg </w:t>
      </w:r>
      <w:r w:rsidR="00E67806">
        <w:rPr>
          <w:lang w:val="en-US"/>
        </w:rPr>
        <w:t xml:space="preserve"> </w:t>
      </w:r>
      <w:r w:rsidR="00A4636C" w:rsidRPr="00A4636C">
        <w:rPr>
          <w:lang w:val="en-US"/>
        </w:rPr>
        <w:t xml:space="preserve"> </w:t>
      </w:r>
    </w:p>
    <w:p w:rsidR="00867359" w:rsidRPr="00A4636C" w:rsidRDefault="00CE165D" w:rsidP="008C670D">
      <w:pPr>
        <w:jc w:val="both"/>
        <w:rPr>
          <w:lang w:val="en-US"/>
        </w:rPr>
      </w:pPr>
      <w:r>
        <w:rPr>
          <w:lang w:val="en-US"/>
        </w:rPr>
        <w:t xml:space="preserve">On </w:t>
      </w:r>
      <w:proofErr w:type="spellStart"/>
      <w:proofErr w:type="gramStart"/>
      <w:r>
        <w:rPr>
          <w:lang w:val="en-US"/>
        </w:rPr>
        <w:t>Yavin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CEO </w:t>
      </w:r>
      <w:proofErr w:type="spellStart"/>
      <w:r>
        <w:rPr>
          <w:lang w:val="en-US"/>
        </w:rPr>
        <w:t>Cointelligence</w:t>
      </w:r>
      <w:proofErr w:type="spellEnd"/>
      <w:r>
        <w:rPr>
          <w:lang w:val="en-US"/>
        </w:rPr>
        <w:t>, London</w:t>
      </w:r>
      <w:r w:rsidR="00867359">
        <w:rPr>
          <w:lang w:val="en-US"/>
        </w:rPr>
        <w:t xml:space="preserve"> </w:t>
      </w:r>
      <w:r w:rsidR="00867359">
        <w:rPr>
          <w:rFonts w:cs="Calibri"/>
          <w:lang w:val="en-US"/>
        </w:rPr>
        <w:t>•</w:t>
      </w:r>
      <w:r w:rsidR="00867359">
        <w:rPr>
          <w:lang w:val="en-US"/>
        </w:rPr>
        <w:t xml:space="preserve"> </w:t>
      </w:r>
      <w:proofErr w:type="spellStart"/>
      <w:r w:rsidR="00867359">
        <w:rPr>
          <w:lang w:val="en-US"/>
        </w:rPr>
        <w:t>ELONTech</w:t>
      </w:r>
      <w:proofErr w:type="spellEnd"/>
      <w:r w:rsidR="00867359">
        <w:rPr>
          <w:lang w:val="en-US"/>
        </w:rPr>
        <w:t xml:space="preserve"> Advisor</w:t>
      </w:r>
      <w:r w:rsidR="00E67806">
        <w:rPr>
          <w:lang w:val="en-US"/>
        </w:rPr>
        <w:t xml:space="preserve"> </w:t>
      </w:r>
      <w:r w:rsidR="00A4636C" w:rsidRPr="00A4636C">
        <w:rPr>
          <w:lang w:val="en-US"/>
        </w:rPr>
        <w:t xml:space="preserve"> </w:t>
      </w:r>
      <w:r w:rsidR="00064119">
        <w:rPr>
          <w:lang w:val="en-US"/>
        </w:rPr>
        <w:t>(tbc)</w:t>
      </w:r>
    </w:p>
    <w:p w:rsidR="000D548E" w:rsidRDefault="000D548E" w:rsidP="008C670D">
      <w:pPr>
        <w:jc w:val="both"/>
        <w:rPr>
          <w:b/>
          <w:lang w:val="en-US"/>
        </w:rPr>
      </w:pPr>
      <w:r w:rsidRPr="00260619">
        <w:rPr>
          <w:b/>
          <w:lang w:val="en-US"/>
        </w:rPr>
        <w:t>1</w:t>
      </w:r>
      <w:r>
        <w:rPr>
          <w:b/>
          <w:lang w:val="en-US"/>
        </w:rPr>
        <w:t>3</w:t>
      </w:r>
      <w:r w:rsidRPr="00260619">
        <w:rPr>
          <w:b/>
          <w:lang w:val="en-US"/>
        </w:rPr>
        <w:t>.00-1</w:t>
      </w:r>
      <w:r>
        <w:rPr>
          <w:b/>
          <w:lang w:val="en-US"/>
        </w:rPr>
        <w:t>4</w:t>
      </w:r>
      <w:r w:rsidRPr="00260619">
        <w:rPr>
          <w:b/>
          <w:lang w:val="en-US"/>
        </w:rPr>
        <w:t xml:space="preserve">.00 LUNCH BREAK </w:t>
      </w:r>
    </w:p>
    <w:p w:rsidR="000D548E" w:rsidRDefault="000D548E" w:rsidP="008C670D">
      <w:pPr>
        <w:jc w:val="both"/>
        <w:rPr>
          <w:lang w:val="en-US"/>
        </w:rPr>
      </w:pPr>
      <w:proofErr w:type="spellStart"/>
      <w:r>
        <w:rPr>
          <w:lang w:val="en-US"/>
        </w:rPr>
        <w:t>Antonios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Broumas</w:t>
      </w:r>
      <w:proofErr w:type="spellEnd"/>
      <w:r>
        <w:rPr>
          <w:lang w:val="en-US"/>
        </w:rPr>
        <w:t>, EY</w:t>
      </w:r>
      <w:proofErr w:type="gramStart"/>
      <w:r>
        <w:rPr>
          <w:lang w:val="en-US"/>
        </w:rPr>
        <w:t xml:space="preserve">,  </w:t>
      </w:r>
      <w:proofErr w:type="spellStart"/>
      <w:r w:rsidRPr="00867359">
        <w:rPr>
          <w:lang w:val="en-US"/>
        </w:rPr>
        <w:t>Platis</w:t>
      </w:r>
      <w:proofErr w:type="spellEnd"/>
      <w:proofErr w:type="gramEnd"/>
      <w:r w:rsidRPr="00867359">
        <w:rPr>
          <w:lang w:val="en-US"/>
        </w:rPr>
        <w:t xml:space="preserve"> - </w:t>
      </w:r>
      <w:proofErr w:type="spellStart"/>
      <w:r w:rsidRPr="00867359">
        <w:rPr>
          <w:lang w:val="en-US"/>
        </w:rPr>
        <w:t>Anastassiadis</w:t>
      </w:r>
      <w:proofErr w:type="spellEnd"/>
      <w:r w:rsidRPr="00867359">
        <w:rPr>
          <w:lang w:val="en-US"/>
        </w:rPr>
        <w:t xml:space="preserve"> &amp; Associates Law Partnership</w:t>
      </w:r>
      <w:r>
        <w:rPr>
          <w:lang w:val="en-US"/>
        </w:rPr>
        <w:t xml:space="preserve">   </w:t>
      </w:r>
      <w:r w:rsidRPr="00867359">
        <w:rPr>
          <w:lang w:val="en-US"/>
        </w:rPr>
        <w:t xml:space="preserve">• </w:t>
      </w:r>
      <w:proofErr w:type="spellStart"/>
      <w:r w:rsidRPr="00867359">
        <w:rPr>
          <w:lang w:val="en-US"/>
        </w:rPr>
        <w:t>ELONTech</w:t>
      </w:r>
      <w:proofErr w:type="spellEnd"/>
      <w:r w:rsidRPr="00867359">
        <w:rPr>
          <w:lang w:val="en-US"/>
        </w:rPr>
        <w:t xml:space="preserve"> Advisor</w:t>
      </w:r>
      <w:r>
        <w:rPr>
          <w:lang w:val="en-US"/>
        </w:rPr>
        <w:t xml:space="preserve"> </w:t>
      </w:r>
    </w:p>
    <w:p w:rsidR="00E67806" w:rsidRPr="00A4636C" w:rsidRDefault="00E67806" w:rsidP="008C670D">
      <w:pPr>
        <w:jc w:val="both"/>
        <w:rPr>
          <w:lang w:val="en-US"/>
        </w:rPr>
      </w:pPr>
      <w:r>
        <w:rPr>
          <w:lang w:val="en-US"/>
        </w:rPr>
        <w:t xml:space="preserve">Alessandro </w:t>
      </w:r>
      <w:proofErr w:type="spellStart"/>
      <w:r>
        <w:rPr>
          <w:lang w:val="en-US"/>
        </w:rPr>
        <w:t>Palombo</w:t>
      </w:r>
      <w:proofErr w:type="spellEnd"/>
      <w:r>
        <w:rPr>
          <w:lang w:val="en-US"/>
        </w:rPr>
        <w:t xml:space="preserve">, </w:t>
      </w:r>
      <w:r w:rsidR="006E2817">
        <w:rPr>
          <w:lang w:val="en-US"/>
        </w:rPr>
        <w:t xml:space="preserve">Founder </w:t>
      </w:r>
      <w:proofErr w:type="spellStart"/>
      <w:r>
        <w:rPr>
          <w:lang w:val="en-US"/>
        </w:rPr>
        <w:t>Jur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 xml:space="preserve">Zug  </w:t>
      </w:r>
      <w:r w:rsidRPr="00E67806">
        <w:rPr>
          <w:lang w:val="en-US"/>
        </w:rPr>
        <w:t>•</w:t>
      </w:r>
      <w:proofErr w:type="gramEnd"/>
      <w:r w:rsidRPr="00E67806">
        <w:rPr>
          <w:lang w:val="en-US"/>
        </w:rPr>
        <w:t xml:space="preserve"> </w:t>
      </w:r>
      <w:proofErr w:type="spellStart"/>
      <w:r w:rsidRPr="00E67806">
        <w:rPr>
          <w:lang w:val="en-US"/>
        </w:rPr>
        <w:t>ELONTech</w:t>
      </w:r>
      <w:proofErr w:type="spellEnd"/>
      <w:r w:rsidRPr="00E67806">
        <w:rPr>
          <w:lang w:val="en-US"/>
        </w:rPr>
        <w:t xml:space="preserve"> Advisor</w:t>
      </w:r>
      <w:r>
        <w:rPr>
          <w:lang w:val="en-US"/>
        </w:rPr>
        <w:t xml:space="preserve"> </w:t>
      </w:r>
      <w:r w:rsidR="00A4636C" w:rsidRPr="00A4636C">
        <w:rPr>
          <w:lang w:val="en-US"/>
        </w:rPr>
        <w:t xml:space="preserve"> </w:t>
      </w:r>
    </w:p>
    <w:p w:rsidR="00CE165D" w:rsidRPr="00A4636C" w:rsidRDefault="00CE165D" w:rsidP="008C670D">
      <w:pPr>
        <w:jc w:val="both"/>
        <w:rPr>
          <w:lang w:val="en-US"/>
        </w:rPr>
      </w:pPr>
      <w:r>
        <w:rPr>
          <w:lang w:val="en-US"/>
        </w:rPr>
        <w:t xml:space="preserve">Thibault </w:t>
      </w:r>
      <w:proofErr w:type="spellStart"/>
      <w:r>
        <w:rPr>
          <w:lang w:val="en-US"/>
        </w:rPr>
        <w:t>Verbiest</w:t>
      </w:r>
      <w:proofErr w:type="spellEnd"/>
      <w:r>
        <w:rPr>
          <w:lang w:val="en-US"/>
        </w:rPr>
        <w:t xml:space="preserve">, Partner, DS </w:t>
      </w:r>
      <w:proofErr w:type="spellStart"/>
      <w:r>
        <w:rPr>
          <w:lang w:val="en-US"/>
        </w:rPr>
        <w:t>Avocats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Fleurance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Associes</w:t>
      </w:r>
      <w:proofErr w:type="spellEnd"/>
      <w:r>
        <w:rPr>
          <w:lang w:val="en-US"/>
        </w:rPr>
        <w:t xml:space="preserve"> de Gaulle, Paris</w:t>
      </w:r>
      <w:r w:rsidR="00867359">
        <w:rPr>
          <w:lang w:val="en-US"/>
        </w:rPr>
        <w:t xml:space="preserve"> </w:t>
      </w:r>
      <w:r w:rsidR="00867359" w:rsidRPr="00867359">
        <w:rPr>
          <w:lang w:val="en-US"/>
        </w:rPr>
        <w:t xml:space="preserve">• </w:t>
      </w:r>
      <w:proofErr w:type="spellStart"/>
      <w:r w:rsidR="00867359" w:rsidRPr="00867359">
        <w:rPr>
          <w:lang w:val="en-US"/>
        </w:rPr>
        <w:t>ELONTech</w:t>
      </w:r>
      <w:proofErr w:type="spellEnd"/>
      <w:r w:rsidR="00867359" w:rsidRPr="00867359">
        <w:rPr>
          <w:lang w:val="en-US"/>
        </w:rPr>
        <w:t xml:space="preserve"> Advisor</w:t>
      </w:r>
      <w:r w:rsidR="00E67806">
        <w:rPr>
          <w:lang w:val="en-US"/>
        </w:rPr>
        <w:t xml:space="preserve"> </w:t>
      </w:r>
      <w:r w:rsidR="00A4636C" w:rsidRPr="00A4636C">
        <w:rPr>
          <w:lang w:val="en-US"/>
        </w:rPr>
        <w:t xml:space="preserve"> </w:t>
      </w:r>
    </w:p>
    <w:p w:rsidR="00867359" w:rsidRPr="00A4636C" w:rsidRDefault="00CE165D" w:rsidP="008C670D">
      <w:pPr>
        <w:jc w:val="both"/>
        <w:rPr>
          <w:lang w:val="en-US"/>
        </w:rPr>
      </w:pPr>
      <w:proofErr w:type="spellStart"/>
      <w:r>
        <w:rPr>
          <w:lang w:val="en-US"/>
        </w:rPr>
        <w:t>Sima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Baktas</w:t>
      </w:r>
      <w:proofErr w:type="spellEnd"/>
      <w:r>
        <w:rPr>
          <w:lang w:val="en-US"/>
        </w:rPr>
        <w:t xml:space="preserve">, Founder </w:t>
      </w:r>
      <w:proofErr w:type="spellStart"/>
      <w:r>
        <w:rPr>
          <w:lang w:val="en-US"/>
        </w:rPr>
        <w:t>GlobalB</w:t>
      </w:r>
      <w:proofErr w:type="spellEnd"/>
      <w:r>
        <w:rPr>
          <w:lang w:val="en-US"/>
        </w:rPr>
        <w:t xml:space="preserve"> Law Office, Istanbul</w:t>
      </w:r>
      <w:r w:rsidR="00867359">
        <w:rPr>
          <w:lang w:val="en-US"/>
        </w:rPr>
        <w:t xml:space="preserve"> </w:t>
      </w:r>
      <w:r w:rsidR="00867359" w:rsidRPr="00867359">
        <w:rPr>
          <w:lang w:val="en-US"/>
        </w:rPr>
        <w:t xml:space="preserve">• </w:t>
      </w:r>
      <w:proofErr w:type="spellStart"/>
      <w:r w:rsidR="00867359" w:rsidRPr="00867359">
        <w:rPr>
          <w:lang w:val="en-US"/>
        </w:rPr>
        <w:t>ELONTech</w:t>
      </w:r>
      <w:proofErr w:type="spellEnd"/>
      <w:r w:rsidR="00867359" w:rsidRPr="00867359">
        <w:rPr>
          <w:lang w:val="en-US"/>
        </w:rPr>
        <w:t xml:space="preserve"> </w:t>
      </w:r>
      <w:r w:rsidR="00867359">
        <w:rPr>
          <w:lang w:val="en-US"/>
        </w:rPr>
        <w:t>Liaison</w:t>
      </w:r>
      <w:r w:rsidR="00E67806">
        <w:rPr>
          <w:lang w:val="en-US"/>
        </w:rPr>
        <w:t xml:space="preserve"> </w:t>
      </w:r>
      <w:r w:rsidR="00A4636C" w:rsidRPr="00A4636C">
        <w:rPr>
          <w:lang w:val="en-US"/>
        </w:rPr>
        <w:t xml:space="preserve"> </w:t>
      </w:r>
    </w:p>
    <w:p w:rsidR="00CE165D" w:rsidRPr="00A4636C" w:rsidRDefault="00867359" w:rsidP="008C670D">
      <w:pPr>
        <w:jc w:val="both"/>
        <w:rPr>
          <w:lang w:val="en-US"/>
        </w:rPr>
      </w:pPr>
      <w:proofErr w:type="spellStart"/>
      <w:r w:rsidRPr="00867359">
        <w:rPr>
          <w:lang w:val="en-US"/>
        </w:rPr>
        <w:t>Ayca</w:t>
      </w:r>
      <w:proofErr w:type="spellEnd"/>
      <w:r w:rsidRPr="00867359">
        <w:rPr>
          <w:lang w:val="en-US"/>
        </w:rPr>
        <w:t xml:space="preserve"> </w:t>
      </w:r>
      <w:proofErr w:type="spellStart"/>
      <w:r w:rsidRPr="00867359">
        <w:rPr>
          <w:lang w:val="en-US"/>
        </w:rPr>
        <w:t>Aktolga</w:t>
      </w:r>
      <w:proofErr w:type="spellEnd"/>
      <w:r>
        <w:rPr>
          <w:lang w:val="en-US"/>
        </w:rPr>
        <w:t xml:space="preserve">, </w:t>
      </w:r>
      <w:r w:rsidRPr="00867359">
        <w:rPr>
          <w:lang w:val="en-US"/>
        </w:rPr>
        <w:t xml:space="preserve">President of the Istanbul </w:t>
      </w:r>
      <w:proofErr w:type="gramStart"/>
      <w:r w:rsidRPr="00867359">
        <w:rPr>
          <w:lang w:val="en-US"/>
        </w:rPr>
        <w:t>Bar</w:t>
      </w:r>
      <w:proofErr w:type="gramEnd"/>
      <w:r w:rsidRPr="00867359">
        <w:rPr>
          <w:lang w:val="en-US"/>
        </w:rPr>
        <w:t xml:space="preserve"> Association Banking and Finance Commission</w:t>
      </w:r>
      <w:r>
        <w:rPr>
          <w:lang w:val="en-US"/>
        </w:rPr>
        <w:t>,</w:t>
      </w:r>
      <w:r w:rsidR="000D548E">
        <w:rPr>
          <w:lang w:val="en-US"/>
        </w:rPr>
        <w:t xml:space="preserve"> </w:t>
      </w:r>
      <w:r>
        <w:rPr>
          <w:lang w:val="en-US"/>
        </w:rPr>
        <w:t>Istanbul</w:t>
      </w:r>
      <w:r w:rsidR="00E67806">
        <w:rPr>
          <w:lang w:val="en-US"/>
        </w:rPr>
        <w:t xml:space="preserve"> </w:t>
      </w:r>
      <w:r w:rsidR="00A4636C" w:rsidRPr="00A4636C">
        <w:rPr>
          <w:lang w:val="en-US"/>
        </w:rPr>
        <w:t xml:space="preserve"> </w:t>
      </w:r>
    </w:p>
    <w:p w:rsidR="00264ECF" w:rsidRPr="00CB0BFE" w:rsidRDefault="000D548E" w:rsidP="008C670D">
      <w:pPr>
        <w:jc w:val="both"/>
        <w:rPr>
          <w:color w:val="4F81BD" w:themeColor="accent1"/>
          <w:lang w:val="en-US"/>
        </w:rPr>
      </w:pPr>
      <w:r w:rsidRPr="00CB0BFE">
        <w:rPr>
          <w:b/>
          <w:color w:val="4F81BD" w:themeColor="accent1"/>
          <w:lang w:val="en-US"/>
        </w:rPr>
        <w:t>16</w:t>
      </w:r>
      <w:r w:rsidR="00CB3892" w:rsidRPr="00CB0BFE">
        <w:rPr>
          <w:b/>
          <w:color w:val="4F81BD" w:themeColor="accent1"/>
          <w:lang w:val="en-US"/>
        </w:rPr>
        <w:t>.00-1</w:t>
      </w:r>
      <w:r w:rsidRPr="00CB0BFE">
        <w:rPr>
          <w:b/>
          <w:color w:val="4F81BD" w:themeColor="accent1"/>
          <w:lang w:val="en-US"/>
        </w:rPr>
        <w:t>9</w:t>
      </w:r>
      <w:r w:rsidR="00CB3892" w:rsidRPr="00CB0BFE">
        <w:rPr>
          <w:b/>
          <w:color w:val="4F81BD" w:themeColor="accent1"/>
          <w:lang w:val="en-US"/>
        </w:rPr>
        <w:t xml:space="preserve">.00 PART II </w:t>
      </w:r>
      <w:r w:rsidR="00260619" w:rsidRPr="00CB0BFE">
        <w:rPr>
          <w:b/>
          <w:color w:val="4F81BD" w:themeColor="accent1"/>
          <w:lang w:val="en-US"/>
        </w:rPr>
        <w:t>Panels</w:t>
      </w:r>
      <w:r w:rsidR="00CB0BFE" w:rsidRPr="00CB0BFE">
        <w:rPr>
          <w:b/>
          <w:color w:val="4F81BD" w:themeColor="accent1"/>
          <w:lang w:val="en-US"/>
        </w:rPr>
        <w:t xml:space="preserve"> of Discussion</w:t>
      </w:r>
      <w:r w:rsidR="00260619" w:rsidRPr="00CB0BFE">
        <w:rPr>
          <w:color w:val="4F81BD" w:themeColor="accent1"/>
          <w:lang w:val="en-US"/>
        </w:rPr>
        <w:t xml:space="preserve"> </w:t>
      </w:r>
      <w:r w:rsidRPr="00CB0BFE">
        <w:rPr>
          <w:color w:val="4F81BD" w:themeColor="accent1"/>
          <w:lang w:val="en-US"/>
        </w:rPr>
        <w:t>New Technologies Basic Principles, Applications and Law issues for the professionals of the Region / Best Practices and Discussion / The Disruption and the Re-definition of Law, Regulation and Justice</w:t>
      </w:r>
    </w:p>
    <w:p w:rsidR="00264ECF" w:rsidRPr="008143EF" w:rsidRDefault="00CB3892" w:rsidP="006E2817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Blockchain &amp; </w:t>
      </w:r>
      <w:proofErr w:type="gramStart"/>
      <w:r>
        <w:rPr>
          <w:lang w:val="en-US"/>
        </w:rPr>
        <w:t xml:space="preserve">DLT’s </w:t>
      </w:r>
      <w:r w:rsidR="000D548E">
        <w:rPr>
          <w:lang w:val="en-US"/>
        </w:rPr>
        <w:t xml:space="preserve"> (</w:t>
      </w:r>
      <w:proofErr w:type="gramEnd"/>
      <w:r w:rsidR="000D548E">
        <w:rPr>
          <w:lang w:val="en-US"/>
        </w:rPr>
        <w:t xml:space="preserve">Smart Contracts, </w:t>
      </w:r>
      <w:r w:rsidR="00D82483">
        <w:rPr>
          <w:lang w:val="en-US"/>
        </w:rPr>
        <w:t xml:space="preserve">Insurance, </w:t>
      </w:r>
      <w:r w:rsidR="000D548E">
        <w:rPr>
          <w:lang w:val="en-US"/>
        </w:rPr>
        <w:t>Real Estate, Logistics, Supply Chain, Energy , IP rights</w:t>
      </w:r>
      <w:r w:rsidR="00D82483">
        <w:rPr>
          <w:lang w:val="en-US"/>
        </w:rPr>
        <w:t>, Art</w:t>
      </w:r>
      <w:r w:rsidR="000D548E">
        <w:rPr>
          <w:lang w:val="en-US"/>
        </w:rPr>
        <w:t>)</w:t>
      </w:r>
      <w:r w:rsidR="006E2817">
        <w:rPr>
          <w:lang w:val="en-US"/>
        </w:rPr>
        <w:t xml:space="preserve">, </w:t>
      </w:r>
      <w:r w:rsidRPr="000D548E">
        <w:rPr>
          <w:lang w:val="en-US"/>
        </w:rPr>
        <w:t xml:space="preserve">ICO’s risks and opportunities </w:t>
      </w:r>
      <w:r w:rsidR="006E2817">
        <w:rPr>
          <w:lang w:val="en-US"/>
        </w:rPr>
        <w:t xml:space="preserve">, </w:t>
      </w:r>
      <w:proofErr w:type="spellStart"/>
      <w:r w:rsidR="00D82483">
        <w:rPr>
          <w:lang w:val="en-US"/>
        </w:rPr>
        <w:t>IoT</w:t>
      </w:r>
      <w:proofErr w:type="spellEnd"/>
      <w:r w:rsidR="00D82483">
        <w:rPr>
          <w:lang w:val="en-US"/>
        </w:rPr>
        <w:t xml:space="preserve"> </w:t>
      </w:r>
      <w:r w:rsidR="006E2817">
        <w:rPr>
          <w:lang w:val="en-US"/>
        </w:rPr>
        <w:t>&amp;</w:t>
      </w:r>
      <w:r w:rsidR="003463B0">
        <w:rPr>
          <w:lang w:val="en-US"/>
        </w:rPr>
        <w:t xml:space="preserve"> </w:t>
      </w:r>
      <w:r>
        <w:rPr>
          <w:lang w:val="en-US"/>
        </w:rPr>
        <w:t>AI developments – risks for Democracy</w:t>
      </w:r>
    </w:p>
    <w:p w:rsidR="000D548E" w:rsidRDefault="000D548E" w:rsidP="008C670D">
      <w:pPr>
        <w:jc w:val="both"/>
        <w:rPr>
          <w:lang w:val="en-US"/>
        </w:rPr>
      </w:pPr>
    </w:p>
    <w:p w:rsidR="00264ECF" w:rsidRDefault="00264ECF" w:rsidP="008C670D">
      <w:pPr>
        <w:jc w:val="both"/>
        <w:rPr>
          <w:lang w:val="en-US"/>
        </w:rPr>
      </w:pPr>
    </w:p>
    <w:p w:rsidR="00264ECF" w:rsidRDefault="00264ECF" w:rsidP="008C670D">
      <w:pPr>
        <w:jc w:val="both"/>
        <w:rPr>
          <w:lang w:val="en-US"/>
        </w:rPr>
      </w:pPr>
    </w:p>
    <w:p w:rsidR="00E94EAC" w:rsidRPr="008143EF" w:rsidRDefault="000D548E" w:rsidP="008C670D">
      <w:pPr>
        <w:jc w:val="both"/>
        <w:rPr>
          <w:lang w:val="en-US"/>
        </w:rPr>
      </w:pPr>
      <w:r>
        <w:rPr>
          <w:rStyle w:val="freebirdformeditorviewpagecollectemailtitle"/>
          <w:rFonts w:ascii="Helvetica" w:hAnsi="Helvetica" w:cs="Helvetica"/>
          <w:color w:val="000000"/>
          <w:sz w:val="30"/>
          <w:szCs w:val="30"/>
          <w:shd w:val="clear" w:color="auto" w:fill="FFFFFF"/>
          <w:lang w:val="en-US"/>
        </w:rPr>
        <w:t xml:space="preserve"> </w:t>
      </w:r>
    </w:p>
    <w:sectPr w:rsidR="00E94EAC" w:rsidRPr="008143EF" w:rsidSect="006E28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6E" w:rsidRDefault="006C186E" w:rsidP="00264ECF">
      <w:pPr>
        <w:spacing w:after="0" w:line="240" w:lineRule="auto"/>
      </w:pPr>
      <w:r>
        <w:separator/>
      </w:r>
    </w:p>
  </w:endnote>
  <w:endnote w:type="continuationSeparator" w:id="0">
    <w:p w:rsidR="006C186E" w:rsidRDefault="006C186E" w:rsidP="002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4E" w:rsidRPr="0082634E" w:rsidRDefault="0082634E" w:rsidP="0082634E">
    <w:pPr>
      <w:pStyle w:val="Footer"/>
      <w:jc w:val="center"/>
      <w:rPr>
        <w:rFonts w:ascii="Berlin Sans FB" w:hAnsi="Berlin Sans FB"/>
        <w:color w:val="4F81BD" w:themeColor="accent1"/>
        <w:lang w:val="en-US"/>
      </w:rPr>
    </w:pPr>
    <w:r w:rsidRPr="0082634E">
      <w:rPr>
        <w:rFonts w:ascii="Berlin Sans FB" w:hAnsi="Berlin Sans FB"/>
        <w:color w:val="4F81BD" w:themeColor="accent1"/>
        <w:lang w:val="en-US"/>
      </w:rPr>
      <w:t>www.elontech.org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6E" w:rsidRDefault="006C186E" w:rsidP="00264ECF">
      <w:pPr>
        <w:spacing w:after="0" w:line="240" w:lineRule="auto"/>
      </w:pPr>
      <w:r w:rsidRPr="00264ECF">
        <w:rPr>
          <w:color w:val="000000"/>
        </w:rPr>
        <w:separator/>
      </w:r>
    </w:p>
  </w:footnote>
  <w:footnote w:type="continuationSeparator" w:id="0">
    <w:p w:rsidR="006C186E" w:rsidRDefault="006C186E" w:rsidP="002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4E" w:rsidRDefault="00826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4E" w:rsidRDefault="00826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4E" w:rsidRDefault="00826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67F7C"/>
    <w:multiLevelType w:val="hybridMultilevel"/>
    <w:tmpl w:val="F3C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CE9"/>
    <w:multiLevelType w:val="hybridMultilevel"/>
    <w:tmpl w:val="1CC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C41"/>
    <w:multiLevelType w:val="hybridMultilevel"/>
    <w:tmpl w:val="ACE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F"/>
    <w:rsid w:val="00064119"/>
    <w:rsid w:val="000D548E"/>
    <w:rsid w:val="00100F35"/>
    <w:rsid w:val="001874F8"/>
    <w:rsid w:val="00260619"/>
    <w:rsid w:val="00264ECF"/>
    <w:rsid w:val="0031494C"/>
    <w:rsid w:val="003437FC"/>
    <w:rsid w:val="003463B0"/>
    <w:rsid w:val="00375E0C"/>
    <w:rsid w:val="003844AE"/>
    <w:rsid w:val="00446622"/>
    <w:rsid w:val="004F558D"/>
    <w:rsid w:val="0052107F"/>
    <w:rsid w:val="00560C1F"/>
    <w:rsid w:val="005F78A7"/>
    <w:rsid w:val="0063302B"/>
    <w:rsid w:val="006C186E"/>
    <w:rsid w:val="006E2817"/>
    <w:rsid w:val="008143EF"/>
    <w:rsid w:val="0082634E"/>
    <w:rsid w:val="008612EF"/>
    <w:rsid w:val="00867359"/>
    <w:rsid w:val="008C670D"/>
    <w:rsid w:val="00973769"/>
    <w:rsid w:val="00975C48"/>
    <w:rsid w:val="009B4E63"/>
    <w:rsid w:val="009C2832"/>
    <w:rsid w:val="00A3228B"/>
    <w:rsid w:val="00A4636C"/>
    <w:rsid w:val="00A80A7E"/>
    <w:rsid w:val="00B00BB1"/>
    <w:rsid w:val="00BD3261"/>
    <w:rsid w:val="00BE73C8"/>
    <w:rsid w:val="00BF1DA4"/>
    <w:rsid w:val="00C14917"/>
    <w:rsid w:val="00C30D7A"/>
    <w:rsid w:val="00C374E3"/>
    <w:rsid w:val="00C65953"/>
    <w:rsid w:val="00C81849"/>
    <w:rsid w:val="00CB0BFE"/>
    <w:rsid w:val="00CB3892"/>
    <w:rsid w:val="00CE165D"/>
    <w:rsid w:val="00D22759"/>
    <w:rsid w:val="00D82483"/>
    <w:rsid w:val="00E23692"/>
    <w:rsid w:val="00E67806"/>
    <w:rsid w:val="00E82BE3"/>
    <w:rsid w:val="00E94EAC"/>
    <w:rsid w:val="00F652C7"/>
    <w:rsid w:val="00F92C3A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A8A15-DD73-40A8-B62A-1745E02D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4EC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DefaultParagraphFont"/>
    <w:rsid w:val="00264ECF"/>
  </w:style>
  <w:style w:type="character" w:styleId="Hyperlink">
    <w:name w:val="Hyperlink"/>
    <w:basedOn w:val="DefaultParagraphFont"/>
    <w:uiPriority w:val="99"/>
    <w:unhideWhenUsed/>
    <w:rsid w:val="009B4E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F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4E"/>
  </w:style>
  <w:style w:type="paragraph" w:styleId="Footer">
    <w:name w:val="footer"/>
    <w:basedOn w:val="Normal"/>
    <w:link w:val="FooterChar"/>
    <w:uiPriority w:val="99"/>
    <w:unhideWhenUsed/>
    <w:rsid w:val="0082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m/e/the-4th-industrial-revolution-in-balkans-law-tech-summit-tickets-607514291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ΔΗΜΗΤΡΑ ΚΕΕ ΑΕ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Pistofidou</dc:creator>
  <cp:lastModifiedBy>Μ</cp:lastModifiedBy>
  <cp:revision>6</cp:revision>
  <cp:lastPrinted>2019-04-24T13:21:00Z</cp:lastPrinted>
  <dcterms:created xsi:type="dcterms:W3CDTF">2019-04-24T13:21:00Z</dcterms:created>
  <dcterms:modified xsi:type="dcterms:W3CDTF">2019-04-24T20:15:00Z</dcterms:modified>
</cp:coreProperties>
</file>