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5C381A" w:rsidRPr="004E05D1" w:rsidTr="006A7923">
        <w:trPr>
          <w:cantSplit/>
        </w:trPr>
        <w:tc>
          <w:tcPr>
            <w:tcW w:w="8522" w:type="dxa"/>
            <w:gridSpan w:val="2"/>
          </w:tcPr>
          <w:p w:rsidR="005C381A" w:rsidRPr="004E05D1" w:rsidRDefault="008967CE" w:rsidP="006A79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el-GR"/>
              </w:rPr>
              <w:drawing>
                <wp:inline distT="0" distB="0" distL="0" distR="0">
                  <wp:extent cx="1600200" cy="72625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OM_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0FA" w:rsidRPr="000830FA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5" o:spid="_x0000_s1026" type="#_x0000_t202" style="position:absolute;left:0;text-align:left;margin-left:528pt;margin-top:798.35pt;width:44.55pt;height:15.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" filled="f" stroked="f">
                  <v:textbox style="mso-next-textbox:#Πλαίσιο κειμένου 5" inset=".54mm,0,.54mm,0">
                    <w:txbxContent>
                      <w:p w:rsidR="005C381A" w:rsidRDefault="005C381A" w:rsidP="005C38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5C381A" w:rsidRPr="004E05D1" w:rsidRDefault="005C381A" w:rsidP="006A79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val="en-US" w:eastAsia="el-GR"/>
              </w:rPr>
            </w:pPr>
          </w:p>
        </w:tc>
      </w:tr>
      <w:tr w:rsidR="005C381A" w:rsidRPr="004E05D1" w:rsidTr="006A7923">
        <w:trPr>
          <w:cantSplit/>
        </w:trPr>
        <w:tc>
          <w:tcPr>
            <w:tcW w:w="4261" w:type="dxa"/>
          </w:tcPr>
          <w:p w:rsidR="005C381A" w:rsidRPr="00025C23" w:rsidRDefault="005C381A" w:rsidP="006A7923">
            <w:pPr>
              <w:spacing w:after="0" w:line="240" w:lineRule="auto"/>
              <w:rPr>
                <w:rFonts w:eastAsia="Times New Roman" w:cs="Arial"/>
                <w:bCs/>
                <w:sz w:val="20"/>
                <w:lang w:eastAsia="el-GR"/>
              </w:rPr>
            </w:pPr>
            <w:r w:rsidRPr="00025C23">
              <w:rPr>
                <w:rFonts w:eastAsia="Times New Roman" w:cs="Arial"/>
                <w:bCs/>
                <w:sz w:val="20"/>
                <w:lang w:eastAsia="el-GR"/>
              </w:rPr>
              <w:t>Εγνατίας 156, 54636 Θεσσαλονίκη</w:t>
            </w:r>
          </w:p>
          <w:p w:rsidR="005C381A" w:rsidRPr="00025C23" w:rsidRDefault="005C381A" w:rsidP="006A7923">
            <w:pPr>
              <w:spacing w:after="0" w:line="240" w:lineRule="auto"/>
              <w:rPr>
                <w:rFonts w:eastAsia="Times New Roman" w:cs="Arial"/>
                <w:bCs/>
                <w:sz w:val="20"/>
                <w:lang w:eastAsia="el-GR"/>
              </w:rPr>
            </w:pPr>
            <w:r w:rsidRPr="00025C23">
              <w:rPr>
                <w:rFonts w:eastAsia="Times New Roman" w:cs="Arial"/>
                <w:bCs/>
                <w:sz w:val="20"/>
                <w:lang w:eastAsia="el-GR"/>
              </w:rPr>
              <w:t>Γραφείο Τύπου: Μιχάλης Δώσσας</w:t>
            </w:r>
          </w:p>
          <w:p w:rsidR="005C381A" w:rsidRPr="00025C23" w:rsidRDefault="005C381A" w:rsidP="006A7923">
            <w:pPr>
              <w:spacing w:after="0" w:line="240" w:lineRule="auto"/>
              <w:rPr>
                <w:rFonts w:eastAsia="Times New Roman" w:cs="Arial"/>
                <w:bCs/>
                <w:sz w:val="20"/>
                <w:lang w:eastAsia="el-GR"/>
              </w:rPr>
            </w:pPr>
            <w:r w:rsidRPr="00025C23">
              <w:rPr>
                <w:rFonts w:eastAsia="Times New Roman" w:cs="Arial"/>
                <w:bCs/>
                <w:sz w:val="20"/>
                <w:lang w:eastAsia="el-GR"/>
              </w:rPr>
              <w:t>Τηλ: 2310</w:t>
            </w:r>
            <w:r w:rsidR="00F521D1">
              <w:rPr>
                <w:rFonts w:eastAsia="Times New Roman" w:cs="Arial"/>
                <w:bCs/>
                <w:sz w:val="20"/>
                <w:lang w:eastAsia="el-GR"/>
              </w:rPr>
              <w:t>-</w:t>
            </w:r>
            <w:r w:rsidRPr="00025C23">
              <w:rPr>
                <w:rFonts w:eastAsia="Times New Roman" w:cs="Arial"/>
                <w:bCs/>
                <w:sz w:val="20"/>
                <w:lang w:eastAsia="el-GR"/>
              </w:rPr>
              <w:t>891.311, 6974</w:t>
            </w:r>
            <w:r w:rsidR="00F521D1">
              <w:rPr>
                <w:rFonts w:eastAsia="Times New Roman" w:cs="Arial"/>
                <w:bCs/>
                <w:sz w:val="20"/>
                <w:lang w:eastAsia="el-GR"/>
              </w:rPr>
              <w:t>-</w:t>
            </w:r>
            <w:r w:rsidRPr="00025C23">
              <w:rPr>
                <w:rFonts w:eastAsia="Times New Roman" w:cs="Arial"/>
                <w:bCs/>
                <w:sz w:val="20"/>
                <w:lang w:eastAsia="el-GR"/>
              </w:rPr>
              <w:t>487.128</w:t>
            </w:r>
          </w:p>
          <w:p w:rsidR="005C381A" w:rsidRPr="00A60FD6" w:rsidRDefault="005C381A" w:rsidP="006A7923">
            <w:pPr>
              <w:spacing w:after="0" w:line="240" w:lineRule="auto"/>
              <w:rPr>
                <w:rFonts w:eastAsia="Times New Roman" w:cs="Arial"/>
                <w:bCs/>
                <w:sz w:val="20"/>
                <w:lang w:eastAsia="el-GR"/>
              </w:rPr>
            </w:pPr>
            <w:r w:rsidRPr="00025C23">
              <w:rPr>
                <w:rFonts w:eastAsia="Times New Roman" w:cs="Arial"/>
                <w:bCs/>
                <w:sz w:val="20"/>
                <w:lang w:eastAsia="el-GR"/>
              </w:rPr>
              <w:t>Φαξ</w:t>
            </w:r>
            <w:r w:rsidRPr="00A60FD6">
              <w:rPr>
                <w:rFonts w:eastAsia="Times New Roman" w:cs="Arial"/>
                <w:bCs/>
                <w:sz w:val="20"/>
                <w:lang w:eastAsia="el-GR"/>
              </w:rPr>
              <w:t>: 2310</w:t>
            </w:r>
            <w:r w:rsidR="00F521D1">
              <w:rPr>
                <w:rFonts w:eastAsia="Times New Roman" w:cs="Arial"/>
                <w:bCs/>
                <w:sz w:val="20"/>
                <w:lang w:eastAsia="el-GR"/>
              </w:rPr>
              <w:t>-</w:t>
            </w:r>
            <w:r w:rsidRPr="00A60FD6">
              <w:rPr>
                <w:rFonts w:eastAsia="Times New Roman" w:cs="Arial"/>
                <w:bCs/>
                <w:sz w:val="20"/>
                <w:lang w:eastAsia="el-GR"/>
              </w:rPr>
              <w:t>891.313</w:t>
            </w:r>
          </w:p>
          <w:p w:rsidR="005C381A" w:rsidRPr="00A60FD6" w:rsidRDefault="005C381A" w:rsidP="006A7923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eastAsia="el-GR"/>
              </w:rPr>
            </w:pPr>
            <w:r w:rsidRPr="00025C23">
              <w:rPr>
                <w:rFonts w:eastAsia="Times New Roman" w:cs="Arial"/>
                <w:bCs/>
                <w:sz w:val="20"/>
                <w:lang w:eastAsia="el-GR"/>
              </w:rPr>
              <w:t>Ε</w:t>
            </w:r>
            <w:r w:rsidRPr="00A60FD6">
              <w:rPr>
                <w:rFonts w:eastAsia="Times New Roman" w:cs="Arial"/>
                <w:bCs/>
                <w:sz w:val="20"/>
                <w:lang w:eastAsia="el-GR"/>
              </w:rPr>
              <w:t>-</w:t>
            </w:r>
            <w:r w:rsidRPr="00025C23">
              <w:rPr>
                <w:rFonts w:eastAsia="Times New Roman" w:cs="Arial"/>
                <w:bCs/>
                <w:sz w:val="20"/>
                <w:lang w:val="en-US" w:eastAsia="el-GR"/>
              </w:rPr>
              <w:t>mail</w:t>
            </w:r>
            <w:r w:rsidRPr="00A60FD6">
              <w:rPr>
                <w:rFonts w:eastAsia="Times New Roman" w:cs="Arial"/>
                <w:bCs/>
                <w:sz w:val="20"/>
                <w:lang w:eastAsia="el-GR"/>
              </w:rPr>
              <w:t xml:space="preserve">: </w:t>
            </w:r>
            <w:hyperlink r:id="rId9" w:history="1">
              <w:r w:rsidRPr="00025C23">
                <w:rPr>
                  <w:rFonts w:eastAsia="Times New Roman" w:cs="Arial"/>
                  <w:bCs/>
                  <w:color w:val="0000FF"/>
                  <w:sz w:val="20"/>
                  <w:u w:val="single"/>
                  <w:lang w:val="en-US" w:eastAsia="el-GR"/>
                </w:rPr>
                <w:t>gtypou</w:t>
              </w:r>
              <w:r w:rsidRPr="00A60FD6">
                <w:rPr>
                  <w:rFonts w:eastAsia="Times New Roman" w:cs="Arial"/>
                  <w:bCs/>
                  <w:color w:val="0000FF"/>
                  <w:sz w:val="20"/>
                  <w:u w:val="single"/>
                  <w:lang w:eastAsia="el-GR"/>
                </w:rPr>
                <w:t>@</w:t>
              </w:r>
              <w:r w:rsidRPr="00025C23">
                <w:rPr>
                  <w:rFonts w:eastAsia="Times New Roman" w:cs="Arial"/>
                  <w:bCs/>
                  <w:color w:val="0000FF"/>
                  <w:sz w:val="20"/>
                  <w:u w:val="single"/>
                  <w:lang w:val="en-US" w:eastAsia="el-GR"/>
                </w:rPr>
                <w:t>uom</w:t>
              </w:r>
              <w:r w:rsidRPr="00A60FD6">
                <w:rPr>
                  <w:rFonts w:eastAsia="Times New Roman" w:cs="Arial"/>
                  <w:bCs/>
                  <w:color w:val="0000FF"/>
                  <w:sz w:val="20"/>
                  <w:u w:val="single"/>
                  <w:lang w:eastAsia="el-GR"/>
                </w:rPr>
                <w:t>.</w:t>
              </w:r>
              <w:r w:rsidRPr="00025C23">
                <w:rPr>
                  <w:rFonts w:eastAsia="Times New Roman" w:cs="Arial"/>
                  <w:bCs/>
                  <w:color w:val="0000FF"/>
                  <w:sz w:val="20"/>
                  <w:u w:val="single"/>
                  <w:lang w:val="en-US" w:eastAsia="el-GR"/>
                </w:rPr>
                <w:t>gr</w:t>
              </w:r>
            </w:hyperlink>
            <w:r w:rsidRPr="00A60FD6">
              <w:rPr>
                <w:rFonts w:eastAsia="Times New Roman" w:cs="Arial"/>
                <w:bCs/>
                <w:sz w:val="20"/>
                <w:u w:val="single"/>
                <w:lang w:eastAsia="el-GR"/>
              </w:rPr>
              <w:t xml:space="preserve">, </w:t>
            </w:r>
            <w:hyperlink r:id="rId10" w:history="1">
              <w:r w:rsidRPr="00025C23">
                <w:rPr>
                  <w:rFonts w:eastAsia="Times New Roman" w:cs="Arial"/>
                  <w:bCs/>
                  <w:color w:val="0000FF"/>
                  <w:sz w:val="20"/>
                  <w:u w:val="single"/>
                  <w:lang w:val="en-US" w:eastAsia="el-GR"/>
                </w:rPr>
                <w:t>mikegd</w:t>
              </w:r>
              <w:r w:rsidRPr="00A60FD6">
                <w:rPr>
                  <w:rFonts w:eastAsia="Times New Roman" w:cs="Arial"/>
                  <w:bCs/>
                  <w:color w:val="0000FF"/>
                  <w:sz w:val="20"/>
                  <w:u w:val="single"/>
                  <w:lang w:eastAsia="el-GR"/>
                </w:rPr>
                <w:t>@</w:t>
              </w:r>
              <w:r w:rsidRPr="00025C23">
                <w:rPr>
                  <w:rFonts w:eastAsia="Times New Roman" w:cs="Arial"/>
                  <w:bCs/>
                  <w:color w:val="0000FF"/>
                  <w:sz w:val="20"/>
                  <w:u w:val="single"/>
                  <w:lang w:val="en-US" w:eastAsia="el-GR"/>
                </w:rPr>
                <w:t>uom</w:t>
              </w:r>
              <w:r w:rsidRPr="00A60FD6">
                <w:rPr>
                  <w:rFonts w:eastAsia="Times New Roman" w:cs="Arial"/>
                  <w:bCs/>
                  <w:color w:val="0000FF"/>
                  <w:sz w:val="20"/>
                  <w:u w:val="single"/>
                  <w:lang w:eastAsia="el-GR"/>
                </w:rPr>
                <w:t>.</w:t>
              </w:r>
              <w:r w:rsidRPr="00025C23">
                <w:rPr>
                  <w:rFonts w:eastAsia="Times New Roman" w:cs="Arial"/>
                  <w:bCs/>
                  <w:color w:val="0000FF"/>
                  <w:sz w:val="20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4261" w:type="dxa"/>
          </w:tcPr>
          <w:p w:rsidR="005C381A" w:rsidRPr="008A204E" w:rsidRDefault="005C381A" w:rsidP="006A792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36"/>
                <w:szCs w:val="32"/>
                <w:lang w:eastAsia="el-GR"/>
              </w:rPr>
            </w:pPr>
            <w:r w:rsidRPr="008A204E">
              <w:rPr>
                <w:rFonts w:eastAsia="Times New Roman" w:cs="Arial"/>
                <w:b/>
                <w:bCs/>
                <w:sz w:val="36"/>
                <w:szCs w:val="32"/>
                <w:lang w:eastAsia="el-GR"/>
              </w:rPr>
              <w:t>ΔΕΛΤΙΟ ΤΥΠΟΥ</w:t>
            </w:r>
          </w:p>
          <w:p w:rsidR="005C381A" w:rsidRPr="004E05D1" w:rsidRDefault="005C381A" w:rsidP="006A792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4"/>
                <w:lang w:eastAsia="el-GR"/>
              </w:rPr>
            </w:pPr>
            <w:r w:rsidRPr="004E05D1">
              <w:rPr>
                <w:rFonts w:ascii="Arial" w:eastAsia="Times New Roman" w:hAnsi="Arial" w:cs="Arial"/>
                <w:bCs/>
                <w:sz w:val="20"/>
                <w:szCs w:val="24"/>
                <w:lang w:eastAsia="el-GR"/>
              </w:rPr>
              <w:br/>
            </w:r>
          </w:p>
          <w:p w:rsidR="005C381A" w:rsidRPr="004E05D1" w:rsidRDefault="005C381A" w:rsidP="008A20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eastAsia="el-GR"/>
              </w:rPr>
            </w:pPr>
          </w:p>
        </w:tc>
      </w:tr>
    </w:tbl>
    <w:p w:rsidR="00DF439D" w:rsidRDefault="00DF439D" w:rsidP="00933589">
      <w:pPr>
        <w:spacing w:after="0" w:line="240" w:lineRule="auto"/>
        <w:jc w:val="center"/>
        <w:rPr>
          <w:rFonts w:cs="Arial"/>
          <w:sz w:val="36"/>
          <w:szCs w:val="28"/>
        </w:rPr>
      </w:pPr>
    </w:p>
    <w:tbl>
      <w:tblPr>
        <w:tblpPr w:leftFromText="180" w:rightFromText="180" w:vertAnchor="text" w:horzAnchor="margin" w:tblpY="13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812"/>
      </w:tblGrid>
      <w:tr w:rsidR="00B66FD6" w:rsidRPr="006E1A50" w:rsidTr="00B66FD6">
        <w:trPr>
          <w:trHeight w:val="2822"/>
        </w:trPr>
        <w:tc>
          <w:tcPr>
            <w:tcW w:w="2660" w:type="dxa"/>
            <w:shd w:val="clear" w:color="auto" w:fill="99CCFF"/>
          </w:tcPr>
          <w:p w:rsidR="00B66FD6" w:rsidRPr="002E7530" w:rsidRDefault="00B66FD6" w:rsidP="00B66FD6">
            <w:pPr>
              <w:spacing w:line="360" w:lineRule="auto"/>
              <w:ind w:left="-142" w:right="141" w:firstLine="290"/>
              <w:jc w:val="center"/>
              <w:rPr>
                <w:rStyle w:val="a7"/>
                <w:b/>
                <w:i w:val="0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l-GR"/>
              </w:rPr>
              <w:drawing>
                <wp:inline distT="0" distB="0" distL="0" distR="0">
                  <wp:extent cx="1534914" cy="809625"/>
                  <wp:effectExtent l="0" t="0" r="8136" b="0"/>
                  <wp:docPr id="4" name="Εικόνα 3" descr="uom-logo-60-transparent-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om-logo-60-transparent-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14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FD6" w:rsidRPr="00B66FD6" w:rsidRDefault="00B66FD6" w:rsidP="00B66FD6">
            <w:pPr>
              <w:ind w:left="-142" w:right="141" w:firstLine="290"/>
              <w:jc w:val="center"/>
              <w:rPr>
                <w:rStyle w:val="a7"/>
                <w:b/>
                <w:i w:val="0"/>
                <w:lang w:val="en-US"/>
              </w:rPr>
            </w:pPr>
            <w:r w:rsidRPr="00B66FD6">
              <w:rPr>
                <w:rStyle w:val="a7"/>
                <w:b/>
                <w:i w:val="0"/>
                <w:lang w:val="en-US"/>
              </w:rPr>
              <w:t>Research Laboratory of    International Relations   and European Integration</w:t>
            </w:r>
          </w:p>
          <w:p w:rsidR="00B66FD6" w:rsidRPr="002E7530" w:rsidRDefault="00B66FD6" w:rsidP="00B66FD6">
            <w:pPr>
              <w:spacing w:line="360" w:lineRule="auto"/>
              <w:ind w:left="-142" w:right="141" w:firstLine="290"/>
              <w:jc w:val="center"/>
              <w:rPr>
                <w:b/>
                <w:sz w:val="12"/>
                <w:szCs w:val="12"/>
                <w:lang w:val="en-GB"/>
              </w:rPr>
            </w:pPr>
          </w:p>
        </w:tc>
        <w:tc>
          <w:tcPr>
            <w:tcW w:w="5812" w:type="dxa"/>
            <w:shd w:val="clear" w:color="auto" w:fill="99CCFF"/>
          </w:tcPr>
          <w:p w:rsidR="00B66FD6" w:rsidRPr="002E7530" w:rsidRDefault="00B66FD6" w:rsidP="00B66FD6">
            <w:pPr>
              <w:spacing w:line="360" w:lineRule="auto"/>
              <w:ind w:left="153" w:right="141"/>
              <w:jc w:val="center"/>
              <w:rPr>
                <w:rStyle w:val="a7"/>
                <w:b/>
                <w:i w:val="0"/>
                <w:sz w:val="12"/>
                <w:szCs w:val="12"/>
                <w:lang w:val="en-GB"/>
              </w:rPr>
            </w:pPr>
          </w:p>
          <w:p w:rsidR="00B66FD6" w:rsidRPr="00B66FD6" w:rsidRDefault="00B66FD6" w:rsidP="00B66FD6">
            <w:pPr>
              <w:spacing w:line="360" w:lineRule="auto"/>
              <w:ind w:left="153" w:right="-108"/>
              <w:jc w:val="center"/>
              <w:rPr>
                <w:rStyle w:val="a7"/>
                <w:b/>
                <w:lang w:val="en-US"/>
              </w:rPr>
            </w:pPr>
            <w:r w:rsidRPr="00B66FD6">
              <w:rPr>
                <w:rStyle w:val="a7"/>
                <w:b/>
                <w:i w:val="0"/>
                <w:lang w:val="en-GB"/>
              </w:rPr>
              <w:t>JEAN MONNET CENTRE OF EXCELLENCE</w:t>
            </w:r>
            <w:r w:rsidRPr="00B66FD6">
              <w:rPr>
                <w:rStyle w:val="a7"/>
                <w:b/>
                <w:lang w:val="en-US"/>
              </w:rPr>
              <w:t xml:space="preserve"> </w:t>
            </w:r>
          </w:p>
          <w:p w:rsidR="00B66FD6" w:rsidRPr="00B66FD6" w:rsidRDefault="00B66FD6" w:rsidP="00B66FD6">
            <w:pPr>
              <w:spacing w:line="240" w:lineRule="exact"/>
              <w:ind w:left="153" w:right="142"/>
              <w:jc w:val="center"/>
              <w:rPr>
                <w:rStyle w:val="a7"/>
                <w:b/>
                <w:lang w:val="en-US"/>
              </w:rPr>
            </w:pPr>
            <w:r w:rsidRPr="00B66FD6">
              <w:rPr>
                <w:rStyle w:val="a7"/>
                <w:b/>
                <w:lang w:val="en-US"/>
              </w:rPr>
              <w:t>Research on Crucial Issues</w:t>
            </w:r>
          </w:p>
          <w:p w:rsidR="00B66FD6" w:rsidRPr="00B66FD6" w:rsidRDefault="00B66FD6" w:rsidP="00B66FD6">
            <w:pPr>
              <w:spacing w:line="240" w:lineRule="exact"/>
              <w:ind w:left="153" w:right="142"/>
              <w:jc w:val="center"/>
              <w:rPr>
                <w:rStyle w:val="a7"/>
                <w:b/>
                <w:lang w:val="en-GB"/>
              </w:rPr>
            </w:pPr>
            <w:r w:rsidRPr="00B66FD6">
              <w:rPr>
                <w:rStyle w:val="a7"/>
                <w:b/>
                <w:lang w:val="en-GB"/>
              </w:rPr>
              <w:t>of European Integration</w:t>
            </w:r>
          </w:p>
          <w:p w:rsidR="00B66FD6" w:rsidRPr="002E7530" w:rsidRDefault="00B66FD6" w:rsidP="00B66FD6">
            <w:pPr>
              <w:spacing w:line="360" w:lineRule="auto"/>
              <w:ind w:left="153" w:right="141"/>
              <w:jc w:val="center"/>
              <w:rPr>
                <w:rStyle w:val="a7"/>
                <w:b/>
                <w:i w:val="0"/>
                <w:sz w:val="12"/>
                <w:szCs w:val="12"/>
                <w:lang w:val="fr-FR"/>
              </w:rPr>
            </w:pPr>
            <w:r>
              <w:rPr>
                <w:b/>
                <w:iCs/>
                <w:noProof/>
                <w:sz w:val="12"/>
                <w:szCs w:val="12"/>
                <w:lang w:eastAsia="el-GR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98425</wp:posOffset>
                  </wp:positionV>
                  <wp:extent cx="914400" cy="323850"/>
                  <wp:effectExtent l="19050" t="0" r="0" b="0"/>
                  <wp:wrapNone/>
                  <wp:docPr id="7" name="Εικόνα 7" descr="http://eacea.ec.europa.eu/img/logos/erasmus_plus/eu_flag_co_funded_pos_%5Brgb%5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acea.ec.europa.eu/img/logos/erasmus_plus/eu_flag_co_funded_pos_%5Brgb%5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FD6" w:rsidRPr="002E7530" w:rsidRDefault="00B66FD6" w:rsidP="00B66FD6">
            <w:pPr>
              <w:ind w:right="141"/>
              <w:jc w:val="center"/>
              <w:rPr>
                <w:i/>
                <w:sz w:val="12"/>
                <w:szCs w:val="12"/>
                <w:lang w:val="fr-FR"/>
              </w:rPr>
            </w:pPr>
            <w:r w:rsidRPr="002E7530">
              <w:rPr>
                <w:i/>
                <w:sz w:val="12"/>
                <w:szCs w:val="12"/>
                <w:lang w:val="fr-FR"/>
              </w:rPr>
              <w:t xml:space="preserve">Jean Monnet Chair </w:t>
            </w:r>
          </w:p>
          <w:p w:rsidR="00B66FD6" w:rsidRPr="00B66FD6" w:rsidRDefault="00B66FD6" w:rsidP="00B66FD6">
            <w:pPr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B66FD6">
              <w:rPr>
                <w:i/>
                <w:sz w:val="24"/>
                <w:szCs w:val="24"/>
                <w:lang w:val="fr-FR"/>
              </w:rPr>
              <w:t xml:space="preserve">New Dimensions on EU </w:t>
            </w:r>
            <w:proofErr w:type="spellStart"/>
            <w:r w:rsidRPr="00B66FD6">
              <w:rPr>
                <w:i/>
                <w:sz w:val="24"/>
                <w:szCs w:val="24"/>
                <w:lang w:val="fr-FR"/>
              </w:rPr>
              <w:t>Legal</w:t>
            </w:r>
            <w:proofErr w:type="spellEnd"/>
            <w:r w:rsidRPr="00B66FD6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FD6">
              <w:rPr>
                <w:i/>
                <w:sz w:val="24"/>
                <w:szCs w:val="24"/>
                <w:lang w:val="fr-FR"/>
              </w:rPr>
              <w:t>Studies</w:t>
            </w:r>
            <w:proofErr w:type="spellEnd"/>
          </w:p>
        </w:tc>
      </w:tr>
    </w:tbl>
    <w:p w:rsidR="00933589" w:rsidRPr="00D26020" w:rsidRDefault="00B11DE5" w:rsidP="00933589">
      <w:pPr>
        <w:spacing w:after="0" w:line="240" w:lineRule="auto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Συνέδριο για την </w:t>
      </w:r>
      <w:r w:rsidR="00491F1A">
        <w:rPr>
          <w:rFonts w:cs="Arial"/>
          <w:b/>
          <w:sz w:val="32"/>
          <w:szCs w:val="28"/>
        </w:rPr>
        <w:t xml:space="preserve">Ενίσχυση των Δικαιωμάτων των Ευρωπαίων Πολιτών </w:t>
      </w:r>
    </w:p>
    <w:p w:rsidR="00DF439D" w:rsidRDefault="00DF439D" w:rsidP="00027C99">
      <w:pPr>
        <w:tabs>
          <w:tab w:val="right" w:pos="8306"/>
        </w:tabs>
        <w:spacing w:before="120" w:after="120" w:line="360" w:lineRule="auto"/>
        <w:jc w:val="right"/>
        <w:rPr>
          <w:rFonts w:eastAsia="Times New Roman" w:cs="Arial"/>
          <w:sz w:val="24"/>
          <w:lang w:eastAsia="el-GR"/>
        </w:rPr>
      </w:pPr>
    </w:p>
    <w:p w:rsidR="00027C99" w:rsidRDefault="00027C99" w:rsidP="00027C99">
      <w:pPr>
        <w:tabs>
          <w:tab w:val="right" w:pos="8306"/>
        </w:tabs>
        <w:spacing w:before="120" w:after="120" w:line="360" w:lineRule="auto"/>
        <w:jc w:val="right"/>
        <w:rPr>
          <w:rFonts w:cs="Arial"/>
          <w:sz w:val="24"/>
        </w:rPr>
      </w:pPr>
      <w:r>
        <w:rPr>
          <w:rFonts w:eastAsia="Times New Roman" w:cs="Arial"/>
          <w:sz w:val="24"/>
          <w:lang w:eastAsia="el-GR"/>
        </w:rPr>
        <w:t>Θεσσαλονίκη,</w:t>
      </w:r>
      <w:r w:rsidR="00D26020" w:rsidRPr="00D26020">
        <w:rPr>
          <w:rFonts w:eastAsia="Times New Roman" w:cs="Arial"/>
          <w:sz w:val="24"/>
          <w:lang w:eastAsia="el-GR"/>
        </w:rPr>
        <w:t xml:space="preserve"> </w:t>
      </w:r>
      <w:r w:rsidR="00491F1A">
        <w:rPr>
          <w:rFonts w:eastAsia="Times New Roman" w:cs="Arial"/>
          <w:sz w:val="24"/>
          <w:lang w:eastAsia="el-GR"/>
        </w:rPr>
        <w:t>Δευτέρα, 24 Απριλί</w:t>
      </w:r>
      <w:r w:rsidR="005747B2">
        <w:rPr>
          <w:rFonts w:eastAsia="Times New Roman" w:cs="Arial"/>
          <w:sz w:val="24"/>
          <w:lang w:eastAsia="el-GR"/>
        </w:rPr>
        <w:t>ου 2017</w:t>
      </w:r>
    </w:p>
    <w:p w:rsidR="00491F1A" w:rsidRDefault="005747B2" w:rsidP="005747B2">
      <w:pPr>
        <w:spacing w:line="360" w:lineRule="auto"/>
        <w:jc w:val="both"/>
        <w:rPr>
          <w:b/>
          <w:sz w:val="24"/>
        </w:rPr>
      </w:pPr>
      <w:r w:rsidRPr="005747B2">
        <w:rPr>
          <w:sz w:val="24"/>
        </w:rPr>
        <w:t xml:space="preserve">Το Κέντρο Αριστείας </w:t>
      </w:r>
      <w:r w:rsidRPr="005747B2">
        <w:rPr>
          <w:sz w:val="24"/>
          <w:lang w:val="en-US"/>
        </w:rPr>
        <w:t>Jean</w:t>
      </w:r>
      <w:r w:rsidRPr="005747B2">
        <w:rPr>
          <w:sz w:val="24"/>
        </w:rPr>
        <w:t xml:space="preserve"> </w:t>
      </w:r>
      <w:r w:rsidRPr="005747B2">
        <w:rPr>
          <w:sz w:val="24"/>
          <w:lang w:val="en-US"/>
        </w:rPr>
        <w:t>Monnet</w:t>
      </w:r>
      <w:r w:rsidRPr="005747B2">
        <w:rPr>
          <w:sz w:val="24"/>
        </w:rPr>
        <w:t xml:space="preserve"> </w:t>
      </w:r>
      <w:r w:rsidR="00B11DE5">
        <w:rPr>
          <w:sz w:val="24"/>
        </w:rPr>
        <w:t>του Πανεπιστημίου Μακεδονίας</w:t>
      </w:r>
      <w:r w:rsidR="00491F1A">
        <w:rPr>
          <w:sz w:val="24"/>
        </w:rPr>
        <w:t>, σε συνεργασία με τον Δικηγορικό Σύλλογο Θεσσαλονίκης</w:t>
      </w:r>
      <w:r w:rsidR="00B11DE5">
        <w:rPr>
          <w:sz w:val="24"/>
        </w:rPr>
        <w:t xml:space="preserve"> </w:t>
      </w:r>
      <w:r w:rsidR="00A218E0">
        <w:rPr>
          <w:sz w:val="24"/>
        </w:rPr>
        <w:t>και</w:t>
      </w:r>
      <w:r w:rsidR="00A218E0" w:rsidRPr="00A218E0">
        <w:rPr>
          <w:sz w:val="24"/>
        </w:rPr>
        <w:t xml:space="preserve"> </w:t>
      </w:r>
      <w:r w:rsidR="00A218E0">
        <w:rPr>
          <w:sz w:val="24"/>
        </w:rPr>
        <w:t>την Ελληνική</w:t>
      </w:r>
      <w:r w:rsidR="00A218E0" w:rsidRPr="00491F1A">
        <w:rPr>
          <w:sz w:val="24"/>
        </w:rPr>
        <w:t xml:space="preserve"> Ένωση Ευρωπαϊκού Δικαίου</w:t>
      </w:r>
      <w:r w:rsidR="00A218E0">
        <w:rPr>
          <w:sz w:val="24"/>
        </w:rPr>
        <w:t xml:space="preserve"> </w:t>
      </w:r>
      <w:r w:rsidRPr="005747B2">
        <w:rPr>
          <w:sz w:val="24"/>
        </w:rPr>
        <w:t xml:space="preserve">διοργανώνει συνέδριο με θέμα: </w:t>
      </w:r>
      <w:r w:rsidRPr="00B66FD6">
        <w:rPr>
          <w:b/>
          <w:i/>
          <w:sz w:val="24"/>
        </w:rPr>
        <w:t>«</w:t>
      </w:r>
      <w:r w:rsidR="00491F1A" w:rsidRPr="00B66FD6">
        <w:rPr>
          <w:b/>
          <w:i/>
          <w:sz w:val="24"/>
        </w:rPr>
        <w:t>Η Ενίσχυση των Δικαιωμάτων των Ευρωπαίων Πολιτών</w:t>
      </w:r>
      <w:r w:rsidRPr="00B66FD6">
        <w:rPr>
          <w:b/>
          <w:i/>
          <w:sz w:val="24"/>
        </w:rPr>
        <w:t>»</w:t>
      </w:r>
      <w:r w:rsidRPr="005747B2">
        <w:rPr>
          <w:i/>
          <w:sz w:val="24"/>
        </w:rPr>
        <w:t xml:space="preserve"> </w:t>
      </w:r>
      <w:r w:rsidRPr="005747B2">
        <w:rPr>
          <w:sz w:val="24"/>
        </w:rPr>
        <w:t xml:space="preserve">την </w:t>
      </w:r>
      <w:r w:rsidR="00491F1A">
        <w:rPr>
          <w:b/>
          <w:sz w:val="24"/>
        </w:rPr>
        <w:t>Πέμπτη, 27 Απριλ</w:t>
      </w:r>
      <w:r w:rsidRPr="005747B2">
        <w:rPr>
          <w:b/>
          <w:sz w:val="24"/>
        </w:rPr>
        <w:t>ίου 2017</w:t>
      </w:r>
      <w:r w:rsidRPr="005747B2">
        <w:rPr>
          <w:sz w:val="24"/>
        </w:rPr>
        <w:t xml:space="preserve">, </w:t>
      </w:r>
      <w:r w:rsidR="00491F1A">
        <w:rPr>
          <w:sz w:val="24"/>
        </w:rPr>
        <w:t xml:space="preserve">στις </w:t>
      </w:r>
      <w:r w:rsidR="00491F1A" w:rsidRPr="002A1C62">
        <w:rPr>
          <w:b/>
          <w:sz w:val="24"/>
        </w:rPr>
        <w:t>17:30</w:t>
      </w:r>
      <w:r w:rsidR="00A218E0" w:rsidRPr="002A1C62">
        <w:rPr>
          <w:b/>
          <w:sz w:val="24"/>
        </w:rPr>
        <w:t>-21:00</w:t>
      </w:r>
      <w:r w:rsidR="00616068">
        <w:rPr>
          <w:sz w:val="24"/>
        </w:rPr>
        <w:t xml:space="preserve"> </w:t>
      </w:r>
      <w:r w:rsidR="00491F1A">
        <w:rPr>
          <w:sz w:val="24"/>
        </w:rPr>
        <w:t xml:space="preserve">στο </w:t>
      </w:r>
      <w:r w:rsidR="00491F1A" w:rsidRPr="00491F1A">
        <w:rPr>
          <w:b/>
          <w:sz w:val="24"/>
        </w:rPr>
        <w:t>Αμφιθέατρο του Δικηγορικού Συλλόγου Θεσσαλονίκης</w:t>
      </w:r>
      <w:r w:rsidRPr="005747B2">
        <w:rPr>
          <w:sz w:val="24"/>
        </w:rPr>
        <w:t xml:space="preserve"> </w:t>
      </w:r>
      <w:r w:rsidR="006E1A50">
        <w:rPr>
          <w:sz w:val="24"/>
        </w:rPr>
        <w:t>στο</w:t>
      </w:r>
      <w:r w:rsidR="006E1A50" w:rsidRPr="00B043F5">
        <w:t xml:space="preserve"> </w:t>
      </w:r>
      <w:r w:rsidR="006E1A50" w:rsidRPr="002A1C62">
        <w:rPr>
          <w:b/>
          <w:sz w:val="24"/>
        </w:rPr>
        <w:t>Αμφιθέ</w:t>
      </w:r>
      <w:r w:rsidR="006E1A50" w:rsidRPr="002A1C62">
        <w:rPr>
          <w:b/>
          <w:sz w:val="24"/>
        </w:rPr>
        <w:t xml:space="preserve">ατρο Καθηγητή Ιωάννη </w:t>
      </w:r>
      <w:proofErr w:type="spellStart"/>
      <w:r w:rsidR="006E1A50" w:rsidRPr="002A1C62">
        <w:rPr>
          <w:b/>
          <w:sz w:val="24"/>
        </w:rPr>
        <w:t>Μανωλεδάκη</w:t>
      </w:r>
      <w:proofErr w:type="spellEnd"/>
      <w:r w:rsidR="006E1A50">
        <w:rPr>
          <w:sz w:val="24"/>
        </w:rPr>
        <w:t xml:space="preserve"> στην οδό </w:t>
      </w:r>
      <w:proofErr w:type="spellStart"/>
      <w:r w:rsidR="006E1A50" w:rsidRPr="00B043F5">
        <w:rPr>
          <w:sz w:val="24"/>
        </w:rPr>
        <w:t>Τσιμισκή</w:t>
      </w:r>
      <w:proofErr w:type="spellEnd"/>
      <w:r w:rsidR="006E1A50" w:rsidRPr="00B043F5">
        <w:rPr>
          <w:sz w:val="24"/>
        </w:rPr>
        <w:t xml:space="preserve"> 103 (Διαγώνιος – είσοδος από </w:t>
      </w:r>
      <w:proofErr w:type="spellStart"/>
      <w:r w:rsidR="006E1A50" w:rsidRPr="00B043F5">
        <w:rPr>
          <w:sz w:val="24"/>
        </w:rPr>
        <w:t>Ισαύρων</w:t>
      </w:r>
      <w:proofErr w:type="spellEnd"/>
      <w:r w:rsidR="006E1A50" w:rsidRPr="00B043F5">
        <w:rPr>
          <w:sz w:val="24"/>
        </w:rPr>
        <w:t xml:space="preserve">), </w:t>
      </w:r>
      <w:r w:rsidR="006E1A50">
        <w:rPr>
          <w:sz w:val="24"/>
        </w:rPr>
        <w:t>στον 3ο όροφο.</w:t>
      </w:r>
    </w:p>
    <w:p w:rsidR="00A218E0" w:rsidRDefault="00491F1A" w:rsidP="00A218E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Την πρώτη συνεδρία της εκδήλωσης θα συντονίσει ο </w:t>
      </w:r>
      <w:r w:rsidRPr="00491F1A">
        <w:rPr>
          <w:b/>
          <w:sz w:val="24"/>
        </w:rPr>
        <w:t>Καθηγητής Βασίλειος Σκουρής</w:t>
      </w:r>
      <w:r w:rsidRPr="00491F1A">
        <w:rPr>
          <w:sz w:val="24"/>
        </w:rPr>
        <w:t>, π. Πρόεδρος του Δικαστηρίου της Ευρωπαϊκής Ένωσης, Πρόεδρος του Κέντρου Διεθνούς και Ευρωπαϊ</w:t>
      </w:r>
      <w:r>
        <w:rPr>
          <w:sz w:val="24"/>
        </w:rPr>
        <w:t>κού Οικονομικού Δικαίου (ΚΔΕΟΔ) και</w:t>
      </w:r>
      <w:r w:rsidRPr="00491F1A">
        <w:rPr>
          <w:sz w:val="24"/>
        </w:rPr>
        <w:t xml:space="preserve"> Πρόεδρος της Ελληνικής Ένωσης Ευρωπαϊκού Δικαίου</w:t>
      </w:r>
      <w:r>
        <w:rPr>
          <w:sz w:val="24"/>
        </w:rPr>
        <w:t xml:space="preserve">. </w:t>
      </w:r>
      <w:r w:rsidR="009C0CB8">
        <w:rPr>
          <w:sz w:val="24"/>
        </w:rPr>
        <w:t>Η</w:t>
      </w:r>
      <w:r>
        <w:rPr>
          <w:sz w:val="24"/>
        </w:rPr>
        <w:t xml:space="preserve"> Αναπληρώτρια Καθηγήτρια του </w:t>
      </w:r>
      <w:r w:rsidR="00A218E0">
        <w:rPr>
          <w:sz w:val="24"/>
        </w:rPr>
        <w:t>Τ</w:t>
      </w:r>
      <w:r>
        <w:rPr>
          <w:sz w:val="24"/>
        </w:rPr>
        <w:t>μήματος Δ</w:t>
      </w:r>
      <w:r w:rsidR="00A218E0">
        <w:rPr>
          <w:sz w:val="24"/>
        </w:rPr>
        <w:t>ιεθνών και Ευρωπαϊκών Σπουδών</w:t>
      </w:r>
      <w:r>
        <w:rPr>
          <w:sz w:val="24"/>
        </w:rPr>
        <w:t xml:space="preserve"> </w:t>
      </w:r>
      <w:r w:rsidR="00A218E0">
        <w:rPr>
          <w:sz w:val="24"/>
        </w:rPr>
        <w:t>(ΔΕΣ) του Πανεπιστημίου Μακεδονίας</w:t>
      </w:r>
      <w:r w:rsidR="00B66FD6">
        <w:rPr>
          <w:sz w:val="24"/>
        </w:rPr>
        <w:t xml:space="preserve"> </w:t>
      </w:r>
      <w:r w:rsidRPr="00491F1A">
        <w:rPr>
          <w:b/>
          <w:sz w:val="24"/>
        </w:rPr>
        <w:lastRenderedPageBreak/>
        <w:t>Δέσποινα Αναγνωστοπούλου</w:t>
      </w:r>
      <w:r>
        <w:rPr>
          <w:sz w:val="24"/>
        </w:rPr>
        <w:t xml:space="preserve">, θα μιλήσει για την ενίσχυση των δικαιωμάτων των Ευρωπαίων Πολιτών και τις σχετικές εξελίξεις στην </w:t>
      </w:r>
      <w:proofErr w:type="spellStart"/>
      <w:r>
        <w:rPr>
          <w:sz w:val="24"/>
        </w:rPr>
        <w:t>ε</w:t>
      </w:r>
      <w:r w:rsidR="00A218E0">
        <w:rPr>
          <w:sz w:val="24"/>
        </w:rPr>
        <w:t>νωσιακή</w:t>
      </w:r>
      <w:proofErr w:type="spellEnd"/>
      <w:r>
        <w:rPr>
          <w:sz w:val="24"/>
        </w:rPr>
        <w:t xml:space="preserve"> </w:t>
      </w:r>
      <w:r w:rsidR="00A218E0">
        <w:rPr>
          <w:sz w:val="24"/>
        </w:rPr>
        <w:t xml:space="preserve">νομοθεσία και </w:t>
      </w:r>
      <w:r>
        <w:rPr>
          <w:sz w:val="24"/>
        </w:rPr>
        <w:t xml:space="preserve">νομολογία. Στη συνέχεια, </w:t>
      </w:r>
      <w:r w:rsidR="00A218E0">
        <w:rPr>
          <w:sz w:val="24"/>
        </w:rPr>
        <w:t xml:space="preserve">ο Αναπληρωτής Καθηγητής </w:t>
      </w:r>
      <w:r w:rsidR="00A218E0" w:rsidRPr="00491F1A">
        <w:rPr>
          <w:b/>
          <w:sz w:val="24"/>
        </w:rPr>
        <w:t>Μιχαήλ Χρυσομάλλη</w:t>
      </w:r>
      <w:r w:rsidR="00A218E0">
        <w:rPr>
          <w:b/>
          <w:sz w:val="24"/>
        </w:rPr>
        <w:t xml:space="preserve">ς, </w:t>
      </w:r>
      <w:r w:rsidR="00A218E0">
        <w:rPr>
          <w:sz w:val="24"/>
        </w:rPr>
        <w:t xml:space="preserve"> Νομική Σχολή του </w:t>
      </w:r>
      <w:proofErr w:type="spellStart"/>
      <w:r w:rsidR="00A218E0">
        <w:rPr>
          <w:sz w:val="24"/>
        </w:rPr>
        <w:t>Δημοκριτείου</w:t>
      </w:r>
      <w:proofErr w:type="spellEnd"/>
      <w:r w:rsidR="00A218E0">
        <w:rPr>
          <w:sz w:val="24"/>
        </w:rPr>
        <w:t xml:space="preserve"> Πανεπιστημίου Θράκης και κάτοχος της </w:t>
      </w:r>
      <w:r w:rsidR="009C0CB8">
        <w:rPr>
          <w:sz w:val="24"/>
        </w:rPr>
        <w:t>Έδρας</w:t>
      </w:r>
      <w:r w:rsidR="00A218E0">
        <w:rPr>
          <w:sz w:val="24"/>
        </w:rPr>
        <w:t xml:space="preserve"> Ζαν </w:t>
      </w:r>
      <w:proofErr w:type="spellStart"/>
      <w:r w:rsidR="00A218E0">
        <w:rPr>
          <w:sz w:val="24"/>
        </w:rPr>
        <w:t>Μοννέ</w:t>
      </w:r>
      <w:proofErr w:type="spellEnd"/>
      <w:r w:rsidR="00A218E0">
        <w:rPr>
          <w:sz w:val="24"/>
        </w:rPr>
        <w:t xml:space="preserve">, θα αναλύσει τις </w:t>
      </w:r>
      <w:proofErr w:type="spellStart"/>
      <w:r w:rsidR="00A218E0">
        <w:rPr>
          <w:sz w:val="24"/>
        </w:rPr>
        <w:t>ενωσιακές</w:t>
      </w:r>
      <w:proofErr w:type="spellEnd"/>
      <w:r w:rsidR="00A218E0">
        <w:rPr>
          <w:sz w:val="24"/>
        </w:rPr>
        <w:t xml:space="preserve"> προσπάθειες για τη  </w:t>
      </w:r>
      <w:r w:rsidR="00A218E0" w:rsidRPr="00491F1A">
        <w:rPr>
          <w:sz w:val="24"/>
        </w:rPr>
        <w:t>διασφάλιση του κράτους δικαίου στα κρ</w:t>
      </w:r>
      <w:r w:rsidR="00A218E0">
        <w:rPr>
          <w:sz w:val="24"/>
        </w:rPr>
        <w:t>άτη μέλη της ΕΕ, πέρα από τον μηχανισμό του άρθρου 7 ΣΕΕ. Ο Επίκουρος Καθηγητής του Τμ</w:t>
      </w:r>
      <w:r w:rsidR="00B66FD6">
        <w:rPr>
          <w:sz w:val="24"/>
        </w:rPr>
        <w:t xml:space="preserve">ήματος ΔΕΣ </w:t>
      </w:r>
      <w:r w:rsidR="00A218E0" w:rsidRPr="00B66FD6">
        <w:rPr>
          <w:b/>
          <w:sz w:val="24"/>
        </w:rPr>
        <w:t>Ιωάννης Παπαδόπουλος</w:t>
      </w:r>
      <w:r w:rsidR="00A218E0">
        <w:rPr>
          <w:sz w:val="24"/>
        </w:rPr>
        <w:t xml:space="preserve"> θα αναλύσει τον θεσμό της Πρωτοβουλίας Ευρωπαίων Πολιτών, επισημαίνοντας τις λειτουργικές αδυναμίες του που στην πράξη οδηγούν </w:t>
      </w:r>
      <w:r w:rsidR="009C0CB8">
        <w:rPr>
          <w:sz w:val="24"/>
        </w:rPr>
        <w:t>σ</w:t>
      </w:r>
      <w:r w:rsidR="00A218E0">
        <w:rPr>
          <w:sz w:val="24"/>
        </w:rPr>
        <w:t xml:space="preserve">την αδρανοποίησή </w:t>
      </w:r>
      <w:r w:rsidR="00B66FD6">
        <w:rPr>
          <w:sz w:val="24"/>
        </w:rPr>
        <w:t>του</w:t>
      </w:r>
      <w:r w:rsidR="009C0CB8">
        <w:rPr>
          <w:sz w:val="24"/>
        </w:rPr>
        <w:t xml:space="preserve"> και θα προτείνει τρόπους ενίσχυσής του</w:t>
      </w:r>
      <w:r w:rsidR="00B66FD6">
        <w:rPr>
          <w:sz w:val="24"/>
        </w:rPr>
        <w:t>.</w:t>
      </w:r>
    </w:p>
    <w:p w:rsidR="00491F1A" w:rsidRPr="002E6362" w:rsidRDefault="00491F1A" w:rsidP="00491F1A">
      <w:pPr>
        <w:spacing w:line="360" w:lineRule="auto"/>
        <w:jc w:val="both"/>
        <w:rPr>
          <w:sz w:val="24"/>
          <w:szCs w:val="24"/>
        </w:rPr>
      </w:pPr>
      <w:r w:rsidRPr="002E6362">
        <w:rPr>
          <w:sz w:val="24"/>
          <w:szCs w:val="24"/>
        </w:rPr>
        <w:t xml:space="preserve">Η δεύτερη συνεδρία </w:t>
      </w:r>
      <w:r w:rsidR="009C0CB8">
        <w:rPr>
          <w:sz w:val="24"/>
          <w:szCs w:val="24"/>
        </w:rPr>
        <w:t xml:space="preserve">θα συντονιστεί από την </w:t>
      </w:r>
      <w:r w:rsidRPr="002E6362">
        <w:rPr>
          <w:sz w:val="24"/>
          <w:szCs w:val="24"/>
        </w:rPr>
        <w:t xml:space="preserve">Αναπληρώτρια Καθηγήτρια Νομικής </w:t>
      </w:r>
      <w:r w:rsidR="009C0CB8">
        <w:rPr>
          <w:sz w:val="24"/>
          <w:szCs w:val="24"/>
        </w:rPr>
        <w:t xml:space="preserve">του Αριστοτελείου Πανεπιστημίου Θεσσαλονίκης </w:t>
      </w:r>
      <w:r w:rsidRPr="002E6362">
        <w:rPr>
          <w:b/>
          <w:sz w:val="24"/>
          <w:szCs w:val="24"/>
        </w:rPr>
        <w:t>Λίνα Παπαδοπούλου</w:t>
      </w:r>
      <w:r w:rsidR="009C0CB8">
        <w:rPr>
          <w:b/>
          <w:sz w:val="24"/>
          <w:szCs w:val="24"/>
        </w:rPr>
        <w:t xml:space="preserve"> </w:t>
      </w:r>
      <w:r w:rsidR="009C0CB8" w:rsidRPr="009C0CB8">
        <w:rPr>
          <w:sz w:val="24"/>
          <w:szCs w:val="24"/>
        </w:rPr>
        <w:t>και θα διεξαχθεί στ</w:t>
      </w:r>
      <w:r w:rsidR="00B66FD6">
        <w:rPr>
          <w:sz w:val="24"/>
          <w:szCs w:val="24"/>
        </w:rPr>
        <w:t>ην αγγλική</w:t>
      </w:r>
      <w:r w:rsidR="009C0CB8">
        <w:rPr>
          <w:sz w:val="24"/>
          <w:szCs w:val="24"/>
        </w:rPr>
        <w:t>. Ο</w:t>
      </w:r>
      <w:r w:rsidRPr="002E6362">
        <w:rPr>
          <w:sz w:val="24"/>
          <w:szCs w:val="24"/>
        </w:rPr>
        <w:t xml:space="preserve"> Μόνιμος Καθηγητής </w:t>
      </w:r>
      <w:r w:rsidR="009C0CB8">
        <w:rPr>
          <w:sz w:val="24"/>
          <w:szCs w:val="24"/>
        </w:rPr>
        <w:t xml:space="preserve">της </w:t>
      </w:r>
      <w:r w:rsidRPr="002E6362">
        <w:rPr>
          <w:sz w:val="24"/>
          <w:szCs w:val="24"/>
        </w:rPr>
        <w:t xml:space="preserve">Νομικής Σχολής του Αυτόνομου Πανεπιστημίου της Βαρκελώνης, </w:t>
      </w:r>
      <w:proofErr w:type="spellStart"/>
      <w:r w:rsidRPr="002E6362">
        <w:rPr>
          <w:b/>
          <w:sz w:val="24"/>
          <w:szCs w:val="24"/>
        </w:rPr>
        <w:t>Miguel</w:t>
      </w:r>
      <w:proofErr w:type="spellEnd"/>
      <w:r w:rsidRPr="002E6362">
        <w:rPr>
          <w:b/>
          <w:sz w:val="24"/>
          <w:szCs w:val="24"/>
        </w:rPr>
        <w:t xml:space="preserve"> </w:t>
      </w:r>
      <w:proofErr w:type="spellStart"/>
      <w:r w:rsidRPr="002E6362">
        <w:rPr>
          <w:b/>
          <w:sz w:val="24"/>
          <w:szCs w:val="24"/>
        </w:rPr>
        <w:t>Gardeñes</w:t>
      </w:r>
      <w:proofErr w:type="spellEnd"/>
      <w:r w:rsidRPr="002E6362">
        <w:rPr>
          <w:b/>
          <w:sz w:val="24"/>
          <w:szCs w:val="24"/>
        </w:rPr>
        <w:t xml:space="preserve"> </w:t>
      </w:r>
      <w:proofErr w:type="spellStart"/>
      <w:r w:rsidRPr="002E6362">
        <w:rPr>
          <w:b/>
          <w:sz w:val="24"/>
          <w:szCs w:val="24"/>
        </w:rPr>
        <w:t>Santiago</w:t>
      </w:r>
      <w:proofErr w:type="spellEnd"/>
      <w:r w:rsidR="009C0CB8">
        <w:rPr>
          <w:b/>
          <w:sz w:val="24"/>
          <w:szCs w:val="24"/>
        </w:rPr>
        <w:t xml:space="preserve"> </w:t>
      </w:r>
      <w:r w:rsidRPr="002E6362">
        <w:rPr>
          <w:sz w:val="24"/>
          <w:szCs w:val="24"/>
        </w:rPr>
        <w:t>θα μιλήσει για το καίριο ζήτημα της διασυνοριακής συνέχεια</w:t>
      </w:r>
      <w:r w:rsidR="009C0CB8">
        <w:rPr>
          <w:sz w:val="24"/>
          <w:szCs w:val="24"/>
        </w:rPr>
        <w:t>ς</w:t>
      </w:r>
      <w:r w:rsidRPr="002E6362">
        <w:rPr>
          <w:sz w:val="24"/>
          <w:szCs w:val="24"/>
        </w:rPr>
        <w:t xml:space="preserve"> του αστικού καθεστώτος ως μέσο</w:t>
      </w:r>
      <w:r w:rsidR="009C0CB8">
        <w:rPr>
          <w:sz w:val="24"/>
          <w:szCs w:val="24"/>
        </w:rPr>
        <w:t>υ</w:t>
      </w:r>
      <w:r w:rsidRPr="002E6362">
        <w:rPr>
          <w:sz w:val="24"/>
          <w:szCs w:val="24"/>
        </w:rPr>
        <w:t xml:space="preserve"> για την</w:t>
      </w:r>
      <w:r w:rsidRPr="002E6362">
        <w:rPr>
          <w:b/>
          <w:sz w:val="24"/>
          <w:szCs w:val="24"/>
        </w:rPr>
        <w:t xml:space="preserve"> </w:t>
      </w:r>
      <w:r w:rsidRPr="002E6362">
        <w:rPr>
          <w:sz w:val="24"/>
          <w:szCs w:val="24"/>
        </w:rPr>
        <w:t>ενίσχυση των Δικ</w:t>
      </w:r>
      <w:r w:rsidR="00B66FD6">
        <w:rPr>
          <w:sz w:val="24"/>
          <w:szCs w:val="24"/>
        </w:rPr>
        <w:t xml:space="preserve">αιωμάτων των Ευρωπαίων Πολιτών. Το συνέδριο θα κλείσει η </w:t>
      </w:r>
      <w:r w:rsidR="00B66FD6" w:rsidRPr="00B66FD6">
        <w:rPr>
          <w:b/>
          <w:sz w:val="24"/>
          <w:szCs w:val="24"/>
        </w:rPr>
        <w:t>Άννα-Μαρία Κώνστα</w:t>
      </w:r>
      <w:r w:rsidR="00B66FD6">
        <w:rPr>
          <w:sz w:val="24"/>
          <w:szCs w:val="24"/>
        </w:rPr>
        <w:t>, Λέκτορας της Νομικής Σχολής του Αριστοτελείου Πανεπιστημίου Θεσσαλονίκης,</w:t>
      </w:r>
      <w:r w:rsidRPr="002E6362">
        <w:rPr>
          <w:sz w:val="24"/>
          <w:szCs w:val="24"/>
        </w:rPr>
        <w:t xml:space="preserve"> </w:t>
      </w:r>
      <w:r w:rsidR="00B66FD6">
        <w:rPr>
          <w:sz w:val="24"/>
          <w:szCs w:val="24"/>
        </w:rPr>
        <w:t xml:space="preserve">η οποία θα </w:t>
      </w:r>
      <w:r w:rsidR="009C0CB8">
        <w:rPr>
          <w:sz w:val="24"/>
          <w:szCs w:val="24"/>
        </w:rPr>
        <w:t xml:space="preserve">επιχειρηματολογήσει </w:t>
      </w:r>
      <w:r w:rsidR="00B66FD6">
        <w:rPr>
          <w:sz w:val="24"/>
          <w:szCs w:val="24"/>
        </w:rPr>
        <w:t xml:space="preserve">για </w:t>
      </w:r>
      <w:r w:rsidR="009C0CB8">
        <w:rPr>
          <w:sz w:val="24"/>
          <w:szCs w:val="24"/>
        </w:rPr>
        <w:t>το δικαίωμα μέριμνας του Ευρωπαίου πολίτη για τα μέλη της οικογένειάς του που είναι υπήκοοι τρίτων χωρών και κατά πόσον αυτό τείνει σ</w:t>
      </w:r>
      <w:r w:rsidR="00B66FD6">
        <w:rPr>
          <w:sz w:val="24"/>
          <w:szCs w:val="24"/>
        </w:rPr>
        <w:t xml:space="preserve">την ενίσχυση </w:t>
      </w:r>
      <w:r w:rsidR="009C0CB8">
        <w:rPr>
          <w:sz w:val="24"/>
          <w:szCs w:val="24"/>
        </w:rPr>
        <w:t>ή σ</w:t>
      </w:r>
      <w:r w:rsidR="00B66FD6">
        <w:rPr>
          <w:sz w:val="24"/>
          <w:szCs w:val="24"/>
        </w:rPr>
        <w:t>τον περιορισμό των δικαιωμάτων των Ευρ</w:t>
      </w:r>
      <w:r w:rsidR="009C0CB8">
        <w:rPr>
          <w:sz w:val="24"/>
          <w:szCs w:val="24"/>
        </w:rPr>
        <w:t>ωπαίων Πολιτών</w:t>
      </w:r>
      <w:r w:rsidR="00B66FD6">
        <w:rPr>
          <w:sz w:val="24"/>
          <w:szCs w:val="24"/>
        </w:rPr>
        <w:t>.</w:t>
      </w:r>
    </w:p>
    <w:p w:rsidR="00940CEA" w:rsidRPr="002E6362" w:rsidRDefault="002E6362" w:rsidP="0010722B">
      <w:pPr>
        <w:spacing w:line="360" w:lineRule="auto"/>
        <w:jc w:val="both"/>
        <w:rPr>
          <w:rFonts w:cs="Arial"/>
          <w:i/>
          <w:lang w:eastAsia="el-GR"/>
        </w:rPr>
      </w:pPr>
      <w:r>
        <w:rPr>
          <w:b/>
          <w:sz w:val="24"/>
        </w:rPr>
        <w:t>*</w:t>
      </w:r>
      <w:r w:rsidR="005747B2" w:rsidRPr="005747B2">
        <w:rPr>
          <w:b/>
          <w:sz w:val="24"/>
        </w:rPr>
        <w:t>Το συνέδριο είναι ανοιχτό στο κοιν</w:t>
      </w:r>
      <w:r>
        <w:rPr>
          <w:b/>
          <w:sz w:val="24"/>
        </w:rPr>
        <w:t>ό</w:t>
      </w:r>
      <w:r w:rsidR="009C0CB8">
        <w:rPr>
          <w:b/>
          <w:sz w:val="24"/>
        </w:rPr>
        <w:t>. θα</w:t>
      </w:r>
      <w:r>
        <w:rPr>
          <w:b/>
          <w:sz w:val="24"/>
        </w:rPr>
        <w:t xml:space="preserve"> διεξαχθεί στην ελληνι</w:t>
      </w:r>
      <w:r w:rsidR="00384E8B">
        <w:rPr>
          <w:b/>
          <w:sz w:val="24"/>
        </w:rPr>
        <w:t>κή</w:t>
      </w:r>
      <w:r>
        <w:rPr>
          <w:b/>
          <w:sz w:val="24"/>
        </w:rPr>
        <w:t xml:space="preserve"> </w:t>
      </w:r>
      <w:r w:rsidR="00B66FD6">
        <w:rPr>
          <w:b/>
          <w:sz w:val="24"/>
        </w:rPr>
        <w:tab/>
        <w:t>και</w:t>
      </w:r>
      <w:r w:rsidR="009C0CB8">
        <w:rPr>
          <w:b/>
          <w:sz w:val="24"/>
        </w:rPr>
        <w:t xml:space="preserve"> </w:t>
      </w:r>
      <w:r w:rsidR="00B66FD6">
        <w:rPr>
          <w:b/>
          <w:sz w:val="24"/>
        </w:rPr>
        <w:t xml:space="preserve">στην αγγλική, </w:t>
      </w:r>
      <w:r w:rsidR="00384E8B">
        <w:rPr>
          <w:b/>
          <w:sz w:val="24"/>
        </w:rPr>
        <w:t>ενώ θ</w:t>
      </w:r>
      <w:r w:rsidR="005747B2" w:rsidRPr="005747B2">
        <w:rPr>
          <w:b/>
          <w:sz w:val="24"/>
        </w:rPr>
        <w:t xml:space="preserve">α δοθούν </w:t>
      </w:r>
      <w:r w:rsidR="00384E8B">
        <w:rPr>
          <w:b/>
          <w:sz w:val="24"/>
        </w:rPr>
        <w:t xml:space="preserve">και </w:t>
      </w:r>
      <w:r w:rsidR="005747B2" w:rsidRPr="005747B2">
        <w:rPr>
          <w:b/>
          <w:sz w:val="24"/>
        </w:rPr>
        <w:t xml:space="preserve">βεβαιώσεις παρακολούθησης. </w:t>
      </w:r>
      <w:r w:rsidR="00AA696F">
        <w:rPr>
          <w:rFonts w:cs="Arial"/>
          <w:i/>
          <w:lang w:eastAsia="el-GR"/>
        </w:rPr>
        <w:t xml:space="preserve"> </w:t>
      </w:r>
    </w:p>
    <w:p w:rsidR="002E6362" w:rsidRPr="002E6362" w:rsidRDefault="002E6362" w:rsidP="0010722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**</w:t>
      </w:r>
      <w:r w:rsidRPr="002E6362">
        <w:rPr>
          <w:b/>
          <w:sz w:val="24"/>
        </w:rPr>
        <w:t>Για οποιαδήποτε διευκρίνιση ή πληροφορία, μπορείτε να αποστείλετε μήνυμα στις ηλεκτρονικές διευθύνσεις </w:t>
      </w:r>
      <w:hyperlink r:id="rId14" w:history="1">
        <w:r w:rsidRPr="002E6362">
          <w:rPr>
            <w:rStyle w:val="-"/>
            <w:b/>
            <w:bCs/>
            <w:sz w:val="24"/>
          </w:rPr>
          <w:t>danag@uom.gr</w:t>
        </w:r>
      </w:hyperlink>
      <w:r w:rsidRPr="002E6362">
        <w:rPr>
          <w:b/>
          <w:sz w:val="24"/>
        </w:rPr>
        <w:t> (κα. Αναγνωστοπούλου, Αναπληρώτρια Καθη</w:t>
      </w:r>
      <w:r>
        <w:rPr>
          <w:b/>
          <w:sz w:val="24"/>
        </w:rPr>
        <w:t>γήτρια, Ακαδημαϊκή Συντονίστρια του Κέντρου Αριστείας</w:t>
      </w:r>
      <w:r w:rsidRPr="002E6362">
        <w:rPr>
          <w:b/>
          <w:sz w:val="24"/>
        </w:rPr>
        <w:t>) ή </w:t>
      </w:r>
      <w:hyperlink r:id="rId15" w:history="1">
        <w:r w:rsidRPr="00AB79E2">
          <w:rPr>
            <w:rStyle w:val="-"/>
            <w:b/>
            <w:bCs/>
            <w:sz w:val="24"/>
            <w:lang w:val="en-US"/>
          </w:rPr>
          <w:t>mantzari</w:t>
        </w:r>
        <w:r w:rsidRPr="00AB79E2">
          <w:rPr>
            <w:rStyle w:val="-"/>
            <w:b/>
            <w:bCs/>
            <w:sz w:val="24"/>
          </w:rPr>
          <w:t>@</w:t>
        </w:r>
        <w:r w:rsidRPr="00AB79E2">
          <w:rPr>
            <w:rStyle w:val="-"/>
            <w:b/>
            <w:bCs/>
            <w:sz w:val="24"/>
            <w:lang w:val="en-US"/>
          </w:rPr>
          <w:t>uom</w:t>
        </w:r>
        <w:r w:rsidRPr="00AB79E2">
          <w:rPr>
            <w:rStyle w:val="-"/>
            <w:b/>
            <w:bCs/>
            <w:sz w:val="24"/>
          </w:rPr>
          <w:t>.</w:t>
        </w:r>
        <w:r w:rsidRPr="00AB79E2">
          <w:rPr>
            <w:rStyle w:val="-"/>
            <w:b/>
            <w:bCs/>
            <w:sz w:val="24"/>
            <w:lang w:val="en-US"/>
          </w:rPr>
          <w:t>edu</w:t>
        </w:r>
        <w:r w:rsidRPr="00AB79E2">
          <w:rPr>
            <w:rStyle w:val="-"/>
            <w:b/>
            <w:bCs/>
            <w:sz w:val="24"/>
          </w:rPr>
          <w:t>.</w:t>
        </w:r>
        <w:r w:rsidRPr="00AB79E2">
          <w:rPr>
            <w:rStyle w:val="-"/>
            <w:b/>
            <w:bCs/>
            <w:sz w:val="24"/>
            <w:lang w:val="en-US"/>
          </w:rPr>
          <w:t>gr</w:t>
        </w:r>
      </w:hyperlink>
      <w:r w:rsidRPr="002E6362">
        <w:rPr>
          <w:b/>
          <w:bCs/>
          <w:sz w:val="24"/>
        </w:rPr>
        <w:t xml:space="preserve"> </w:t>
      </w:r>
      <w:r w:rsidRPr="002E6362">
        <w:rPr>
          <w:b/>
          <w:sz w:val="24"/>
        </w:rPr>
        <w:t> </w:t>
      </w:r>
      <w:r>
        <w:rPr>
          <w:b/>
          <w:sz w:val="24"/>
        </w:rPr>
        <w:t>(υποψ. Διδάκτωρ κα. Μαντζάρη</w:t>
      </w:r>
      <w:r w:rsidRPr="002E6362">
        <w:rPr>
          <w:b/>
          <w:sz w:val="24"/>
        </w:rPr>
        <w:t xml:space="preserve">, </w:t>
      </w:r>
      <w:r>
        <w:rPr>
          <w:b/>
          <w:sz w:val="24"/>
        </w:rPr>
        <w:t>υπεύθυνη δικοικητικής υποστήριξης Κέντρου Αριστείας</w:t>
      </w:r>
      <w:r w:rsidRPr="002E6362">
        <w:rPr>
          <w:b/>
          <w:sz w:val="24"/>
        </w:rPr>
        <w:t xml:space="preserve">) ή να καλέσετε </w:t>
      </w:r>
      <w:r>
        <w:rPr>
          <w:b/>
          <w:sz w:val="24"/>
        </w:rPr>
        <w:t xml:space="preserve">στο 2310 891 442. </w:t>
      </w:r>
    </w:p>
    <w:sectPr w:rsidR="002E6362" w:rsidRPr="002E6362" w:rsidSect="00A37040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F0" w:rsidRDefault="00451DF0" w:rsidP="006F4B8F">
      <w:pPr>
        <w:spacing w:after="0" w:line="240" w:lineRule="auto"/>
      </w:pPr>
      <w:r>
        <w:separator/>
      </w:r>
    </w:p>
  </w:endnote>
  <w:endnote w:type="continuationSeparator" w:id="0">
    <w:p w:rsidR="00451DF0" w:rsidRDefault="00451DF0" w:rsidP="006F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8F" w:rsidRDefault="000830FA">
    <w:pPr>
      <w:pStyle w:val="a5"/>
    </w:pPr>
    <w:r w:rsidRPr="000830FA">
      <w:rPr>
        <w:noProof/>
        <w:lang w:val="en-US"/>
      </w:rPr>
      <w:pict>
        <v:rect id="Ορθογώνιο 510" o:spid="_x0000_s4097" style="position:absolute;margin-left:528pt;margin-top:798.35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" filled="f" fillcolor="#c0504d" stroked="f" strokecolor="#5c83b4" strokeweight="2.25pt">
          <v:textbox inset=",0,,0">
            <w:txbxContent>
              <w:p w:rsidR="006F4B8F" w:rsidRPr="008A204E" w:rsidRDefault="000830FA" w:rsidP="006F4B8F">
                <w:pPr>
                  <w:pBdr>
                    <w:top w:val="single" w:sz="4" w:space="1" w:color="7F7F7F"/>
                  </w:pBdr>
                  <w:jc w:val="center"/>
                  <w:rPr>
                    <w:rFonts w:cs="Calibri"/>
                    <w:b/>
                    <w:sz w:val="24"/>
                  </w:rPr>
                </w:pPr>
                <w:r w:rsidRPr="008A204E">
                  <w:rPr>
                    <w:rFonts w:cs="Calibri"/>
                    <w:b/>
                    <w:sz w:val="24"/>
                  </w:rPr>
                  <w:fldChar w:fldCharType="begin"/>
                </w:r>
                <w:r w:rsidR="006F4B8F" w:rsidRPr="008A204E">
                  <w:rPr>
                    <w:rFonts w:cs="Calibri"/>
                    <w:b/>
                    <w:sz w:val="24"/>
                  </w:rPr>
                  <w:instrText>PAGE   \* MERGEFORMAT</w:instrText>
                </w:r>
                <w:r w:rsidRPr="008A204E">
                  <w:rPr>
                    <w:rFonts w:cs="Calibri"/>
                    <w:b/>
                    <w:sz w:val="24"/>
                  </w:rPr>
                  <w:fldChar w:fldCharType="separate"/>
                </w:r>
                <w:r w:rsidR="00C00845">
                  <w:rPr>
                    <w:rFonts w:cs="Calibri"/>
                    <w:b/>
                    <w:noProof/>
                    <w:sz w:val="24"/>
                  </w:rPr>
                  <w:t>1</w:t>
                </w:r>
                <w:r w:rsidRPr="008A204E">
                  <w:rPr>
                    <w:rFonts w:cs="Calibri"/>
                    <w:b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F0" w:rsidRDefault="00451DF0" w:rsidP="006F4B8F">
      <w:pPr>
        <w:spacing w:after="0" w:line="240" w:lineRule="auto"/>
      </w:pPr>
      <w:r>
        <w:separator/>
      </w:r>
    </w:p>
  </w:footnote>
  <w:footnote w:type="continuationSeparator" w:id="0">
    <w:p w:rsidR="00451DF0" w:rsidRDefault="00451DF0" w:rsidP="006F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64B"/>
    <w:multiLevelType w:val="hybridMultilevel"/>
    <w:tmpl w:val="F65AA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38E8"/>
    <w:multiLevelType w:val="hybridMultilevel"/>
    <w:tmpl w:val="59244588"/>
    <w:lvl w:ilvl="0" w:tplc="D9007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47B2"/>
    <w:rsid w:val="0001590C"/>
    <w:rsid w:val="00027C99"/>
    <w:rsid w:val="00030AF3"/>
    <w:rsid w:val="000435FC"/>
    <w:rsid w:val="000478E5"/>
    <w:rsid w:val="00063025"/>
    <w:rsid w:val="00071472"/>
    <w:rsid w:val="000830FA"/>
    <w:rsid w:val="000A44F2"/>
    <w:rsid w:val="000C3C39"/>
    <w:rsid w:val="0010722B"/>
    <w:rsid w:val="00143424"/>
    <w:rsid w:val="001649B9"/>
    <w:rsid w:val="001A0BC1"/>
    <w:rsid w:val="001D5BB8"/>
    <w:rsid w:val="00201882"/>
    <w:rsid w:val="00214A82"/>
    <w:rsid w:val="00232641"/>
    <w:rsid w:val="002342C7"/>
    <w:rsid w:val="002A1C62"/>
    <w:rsid w:val="002B3330"/>
    <w:rsid w:val="002D4A64"/>
    <w:rsid w:val="002E4B00"/>
    <w:rsid w:val="002E6362"/>
    <w:rsid w:val="002F014C"/>
    <w:rsid w:val="002F2BBD"/>
    <w:rsid w:val="00322240"/>
    <w:rsid w:val="003557A8"/>
    <w:rsid w:val="00376942"/>
    <w:rsid w:val="00384E8B"/>
    <w:rsid w:val="003E02F2"/>
    <w:rsid w:val="003E0D36"/>
    <w:rsid w:val="00401E90"/>
    <w:rsid w:val="00442336"/>
    <w:rsid w:val="00442D1B"/>
    <w:rsid w:val="00451DF0"/>
    <w:rsid w:val="00474DA9"/>
    <w:rsid w:val="00491F1A"/>
    <w:rsid w:val="004C7614"/>
    <w:rsid w:val="004E632D"/>
    <w:rsid w:val="00533970"/>
    <w:rsid w:val="00544427"/>
    <w:rsid w:val="005446B6"/>
    <w:rsid w:val="005452AA"/>
    <w:rsid w:val="005747B2"/>
    <w:rsid w:val="00592A7E"/>
    <w:rsid w:val="005B2CC7"/>
    <w:rsid w:val="005C381A"/>
    <w:rsid w:val="005D7DA0"/>
    <w:rsid w:val="005F2512"/>
    <w:rsid w:val="0061253A"/>
    <w:rsid w:val="00616068"/>
    <w:rsid w:val="00633502"/>
    <w:rsid w:val="00640762"/>
    <w:rsid w:val="00683E88"/>
    <w:rsid w:val="006A7923"/>
    <w:rsid w:val="006B7E75"/>
    <w:rsid w:val="006E1A50"/>
    <w:rsid w:val="006E1F54"/>
    <w:rsid w:val="006E609F"/>
    <w:rsid w:val="006E7543"/>
    <w:rsid w:val="006F4B8F"/>
    <w:rsid w:val="0070112C"/>
    <w:rsid w:val="00702DDF"/>
    <w:rsid w:val="00743FD2"/>
    <w:rsid w:val="007537F5"/>
    <w:rsid w:val="007563A5"/>
    <w:rsid w:val="007643BC"/>
    <w:rsid w:val="00796376"/>
    <w:rsid w:val="007D410F"/>
    <w:rsid w:val="007E7BD6"/>
    <w:rsid w:val="00844BA1"/>
    <w:rsid w:val="0084540E"/>
    <w:rsid w:val="00853B81"/>
    <w:rsid w:val="008562AF"/>
    <w:rsid w:val="00856770"/>
    <w:rsid w:val="00884BC6"/>
    <w:rsid w:val="008967CE"/>
    <w:rsid w:val="008A204E"/>
    <w:rsid w:val="008F5C38"/>
    <w:rsid w:val="0090137D"/>
    <w:rsid w:val="00903211"/>
    <w:rsid w:val="00922901"/>
    <w:rsid w:val="00926E6E"/>
    <w:rsid w:val="00933589"/>
    <w:rsid w:val="00940CEA"/>
    <w:rsid w:val="00973C13"/>
    <w:rsid w:val="009A63D4"/>
    <w:rsid w:val="009B780B"/>
    <w:rsid w:val="009C0CB8"/>
    <w:rsid w:val="009C4249"/>
    <w:rsid w:val="00A218E0"/>
    <w:rsid w:val="00A224F5"/>
    <w:rsid w:val="00A30936"/>
    <w:rsid w:val="00A30BD0"/>
    <w:rsid w:val="00A37040"/>
    <w:rsid w:val="00A60FD6"/>
    <w:rsid w:val="00A84C60"/>
    <w:rsid w:val="00A861A8"/>
    <w:rsid w:val="00A93321"/>
    <w:rsid w:val="00A94555"/>
    <w:rsid w:val="00AA696F"/>
    <w:rsid w:val="00AA7264"/>
    <w:rsid w:val="00AD239C"/>
    <w:rsid w:val="00AF42E6"/>
    <w:rsid w:val="00B11DE5"/>
    <w:rsid w:val="00B2098C"/>
    <w:rsid w:val="00B238CB"/>
    <w:rsid w:val="00B37E94"/>
    <w:rsid w:val="00B65F4C"/>
    <w:rsid w:val="00B66FD6"/>
    <w:rsid w:val="00B76CEB"/>
    <w:rsid w:val="00B86960"/>
    <w:rsid w:val="00BD4A6A"/>
    <w:rsid w:val="00C00845"/>
    <w:rsid w:val="00C200A2"/>
    <w:rsid w:val="00C2334A"/>
    <w:rsid w:val="00C43D46"/>
    <w:rsid w:val="00C72E91"/>
    <w:rsid w:val="00C75BCE"/>
    <w:rsid w:val="00C771F5"/>
    <w:rsid w:val="00CA75F0"/>
    <w:rsid w:val="00CC3DB8"/>
    <w:rsid w:val="00CE29FE"/>
    <w:rsid w:val="00D26020"/>
    <w:rsid w:val="00D30FA9"/>
    <w:rsid w:val="00D64199"/>
    <w:rsid w:val="00D658A7"/>
    <w:rsid w:val="00DA08D3"/>
    <w:rsid w:val="00DB5659"/>
    <w:rsid w:val="00DC2FC5"/>
    <w:rsid w:val="00DD72DD"/>
    <w:rsid w:val="00DE3416"/>
    <w:rsid w:val="00DE3BE5"/>
    <w:rsid w:val="00DF439D"/>
    <w:rsid w:val="00E25B6D"/>
    <w:rsid w:val="00E25EF3"/>
    <w:rsid w:val="00E627AE"/>
    <w:rsid w:val="00E775A9"/>
    <w:rsid w:val="00EA4922"/>
    <w:rsid w:val="00EA7BE8"/>
    <w:rsid w:val="00EB330B"/>
    <w:rsid w:val="00EB553F"/>
    <w:rsid w:val="00ED7FEB"/>
    <w:rsid w:val="00EE0AE8"/>
    <w:rsid w:val="00F521D1"/>
    <w:rsid w:val="00F73F32"/>
    <w:rsid w:val="00F8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0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4B8F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F4B8F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6F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F4B8F"/>
  </w:style>
  <w:style w:type="paragraph" w:styleId="a5">
    <w:name w:val="footer"/>
    <w:basedOn w:val="a"/>
    <w:link w:val="Char1"/>
    <w:uiPriority w:val="99"/>
    <w:unhideWhenUsed/>
    <w:rsid w:val="006F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F4B8F"/>
  </w:style>
  <w:style w:type="table" w:styleId="a6">
    <w:name w:val="Table Grid"/>
    <w:basedOn w:val="a1"/>
    <w:uiPriority w:val="59"/>
    <w:rsid w:val="007643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B66F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eacea.ec.europa.eu/img/logos/erasmus_plus/eu_flag_co_funded_pos_%5Brgb%5D_right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antzari@uom.edu.gr" TargetMode="External"/><Relationship Id="rId10" Type="http://schemas.openxmlformats.org/officeDocument/2006/relationships/hyperlink" Target="mailto:mikegd@uo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ypou@uom.gr" TargetMode="External"/><Relationship Id="rId14" Type="http://schemas.openxmlformats.org/officeDocument/2006/relationships/hyperlink" Target="mailto:danag@uom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10\Documents\&#928;&#961;&#959;&#963;&#945;&#961;&#956;&#959;&#963;&#956;&#941;&#957;&#945;%20&#960;&#961;&#972;&#964;&#965;&#960;&#945;%20&#964;&#959;&#965;%20Office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B926-FBD2-4336-AEB8-86801AE6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</Template>
  <TotalTime>1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3405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mailto:mikegd@uom.gr</vt:lpwstr>
      </vt:variant>
      <vt:variant>
        <vt:lpwstr/>
      </vt:variant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mailto:gtypou@uom.gr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MiD10</dc:creator>
  <cp:lastModifiedBy>d.anagnost</cp:lastModifiedBy>
  <cp:revision>2</cp:revision>
  <cp:lastPrinted>2015-05-21T11:51:00Z</cp:lastPrinted>
  <dcterms:created xsi:type="dcterms:W3CDTF">2017-04-24T09:23:00Z</dcterms:created>
  <dcterms:modified xsi:type="dcterms:W3CDTF">2017-04-24T09:23:00Z</dcterms:modified>
</cp:coreProperties>
</file>