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78" w:rsidRPr="007F5678" w:rsidRDefault="007F5678" w:rsidP="007F5678">
      <w:pPr>
        <w:jc w:val="both"/>
        <w:rPr>
          <w:rFonts w:ascii="Times New Roman" w:hAnsi="Times New Roman" w:cs="Times New Roman"/>
          <w:lang w:eastAsia="el-GR"/>
        </w:rPr>
      </w:pPr>
      <w:r w:rsidRPr="007F5678">
        <w:rPr>
          <w:rFonts w:ascii="Times New Roman" w:hAnsi="Times New Roman" w:cs="Times New Roman"/>
          <w:b/>
          <w:bCs/>
          <w:lang w:eastAsia="el-GR"/>
        </w:rPr>
        <w:t>ΘΕΡΙΝΗ ΑΚΑΔΗΜΙΑ ΈΔΡΑΣ UNESCO ΔΙΑΠΟΛΙΤΙΣΜΙΚΗΣ ΠΟΛΙΤΙΚΗΣ ΠΑΝΕΠΙΣΤΗΜΙΟΥ ΜΑΚΕΔΟΝΙΑΣ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lang w:eastAsia="el-GR"/>
        </w:rPr>
      </w:pPr>
      <w:r w:rsidRPr="007F5678">
        <w:rPr>
          <w:rFonts w:ascii="Times New Roman" w:hAnsi="Times New Roman" w:cs="Times New Roman"/>
          <w:b/>
          <w:bCs/>
          <w:lang w:eastAsia="el-GR"/>
        </w:rPr>
        <w:t>«ΠΡΟΣΤΑΣΙΑ ΤΩΝ ΑΝΘΡΩΠΙΝΩΝ ΔΙΚΑΙΩΜΑΤΩΝ ΣΤΗΝ ΕΥΡΩΠΗ ΜΕ ΕΜΦΑΣΗ ΣΤΑ ΔΙΚΑΙΩΜΑΤΑ ΤΩΝ ΠΡΟΣΦΥΓΩΝ»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lang w:eastAsia="el-GR"/>
        </w:rPr>
      </w:pPr>
      <w:r w:rsidRPr="007F5678">
        <w:rPr>
          <w:rFonts w:ascii="Times New Roman" w:hAnsi="Times New Roman" w:cs="Times New Roman"/>
          <w:b/>
          <w:bCs/>
          <w:lang w:eastAsia="el-GR"/>
        </w:rPr>
        <w:t xml:space="preserve">5 έως 9 Ιουλίου, 2017 (απογεύματα) 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lang w:eastAsia="el-GR"/>
        </w:rPr>
      </w:pPr>
      <w:r w:rsidRPr="007F5678">
        <w:rPr>
          <w:rFonts w:ascii="Times New Roman" w:hAnsi="Times New Roman" w:cs="Times New Roman"/>
          <w:b/>
          <w:bCs/>
          <w:u w:val="single"/>
          <w:lang w:eastAsia="el-GR"/>
        </w:rPr>
        <w:t>ΑΙΘΟΥΣΑ ΣΥΝΕΔΡΙΩΝ – ΠΑΝΕΠΙΣΤΗΜΙΟ ΜΑΚΕΔΟΝΙΑΣ- Θεσσαλονίκη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lang w:eastAsia="el-GR"/>
        </w:rPr>
        <w:t xml:space="preserve">Η Έδρα UNESCO “Διαπολιτισμικής Πολιτικής για μία </w:t>
      </w:r>
      <w:r w:rsidRPr="007F5678">
        <w:rPr>
          <w:rFonts w:ascii="Times New Roman" w:hAnsi="Times New Roman" w:cs="Times New Roman"/>
          <w:sz w:val="24"/>
          <w:szCs w:val="24"/>
          <w:lang w:eastAsia="el-GR"/>
        </w:rPr>
        <w:t>Δραστήρια και Αλληλέγγυα Ιθαγένεια” του Πανεπιστημίου Μακεδονίας διοργανώνει θερινή ακαδημία στη Θεσσαλονίκη για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δικηγόρους, δικαστές, εκπαιδευτικούς, αστυνομικούς, δημοσιογράφους, πολιτικούς και κοινωνικούς επιστήμονες, κοινωνικούς λειτουργούς, στελέχη ΜΚΟ και φοιτητές </w:t>
      </w:r>
      <w:r w:rsidRPr="007F5678">
        <w:rPr>
          <w:rFonts w:ascii="Times New Roman" w:hAnsi="Times New Roman" w:cs="Times New Roman"/>
          <w:sz w:val="24"/>
          <w:szCs w:val="24"/>
          <w:lang w:eastAsia="el-GR"/>
        </w:rPr>
        <w:t>με θέμα την «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Προστασία των Ανθρωπίνων Δικαιωμάτων στην Ευρώπη με ιδιαίτερη έμφαση στα δικαιώματα των προσφύγων».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>Τα μαθήματα θα γίνουν στην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Αγγλική</w:t>
      </w:r>
      <w:r w:rsidRPr="007F5678">
        <w:rPr>
          <w:rFonts w:ascii="Times New Roman" w:hAnsi="Times New Roman" w:cs="Times New Roman"/>
          <w:sz w:val="24"/>
          <w:szCs w:val="24"/>
          <w:lang w:eastAsia="el-GR"/>
        </w:rPr>
        <w:t> γλώσσα από 12 εξειδικευμένους ακαδημαϊκούς και εμπειρογνώμονες από την Ευρώπη και την Ελλάδα στην κλιματιζόμενη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Αίθουσα Συνεδρίων του Πανεπιστημίου Μακεδονίας, στις 5-9 Ιουλίου, 2017. Το πρόγραμμα έχει διάρκεια 40 διδακτικές ώρες και προσφέρει</w:t>
      </w:r>
      <w:r w:rsidRPr="007F5678">
        <w:rPr>
          <w:rFonts w:ascii="Times New Roman" w:hAnsi="Times New Roman" w:cs="Times New Roman"/>
          <w:sz w:val="24"/>
          <w:szCs w:val="24"/>
          <w:lang w:eastAsia="el-GR"/>
        </w:rPr>
        <w:t>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3 εξωσχολικές μονάδες ECTS</w:t>
      </w:r>
      <w:r w:rsidRPr="007F5678">
        <w:rPr>
          <w:rFonts w:ascii="Times New Roman" w:hAnsi="Times New Roman" w:cs="Times New Roman"/>
          <w:sz w:val="24"/>
          <w:szCs w:val="24"/>
          <w:lang w:eastAsia="el-GR"/>
        </w:rPr>
        <w:t> στους συμμετέχοντες. Το ωρολόγιο πρόγραμμα -που θα ανακοινωθεί σύντομα- θα πραγματοποιείται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τις καθημερινές από τις 14.30 μέχρι τις 21.30, το Σάββατο από τις 10.30 μέχρι τις 18.30 και την Κυριακή από τις 15.00 έως τις 21.45. 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>Περιληπτικά, η θερινή ακαδημία αποτελείται από έξι θεματικούς κύκλους και τις αντίστοιχες διαλέξεις, οι οποίες είναι: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A</w:t>
      </w:r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>. Διεθνείς και Περιφερειακοί Μηχανισμοί Προστασίας Ανθρωπίνων Δικαιωμάτων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 xml:space="preserve">Π. </w:t>
      </w:r>
      <w:proofErr w:type="spellStart"/>
      <w:r w:rsidRPr="007F5678">
        <w:rPr>
          <w:rFonts w:ascii="Times New Roman" w:hAnsi="Times New Roman" w:cs="Times New Roman"/>
          <w:sz w:val="24"/>
          <w:szCs w:val="24"/>
          <w:lang w:eastAsia="el-GR"/>
        </w:rPr>
        <w:t>Νάσκου</w:t>
      </w:r>
      <w:proofErr w:type="spellEnd"/>
      <w:r w:rsidRPr="007F5678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F5678">
        <w:rPr>
          <w:rFonts w:ascii="Times New Roman" w:hAnsi="Times New Roman" w:cs="Times New Roman"/>
          <w:sz w:val="24"/>
          <w:szCs w:val="24"/>
          <w:lang w:eastAsia="el-GR"/>
        </w:rPr>
        <w:t>Περράκη</w:t>
      </w:r>
      <w:proofErr w:type="spellEnd"/>
      <w:r w:rsidRPr="007F5678">
        <w:rPr>
          <w:rFonts w:ascii="Times New Roman" w:hAnsi="Times New Roman" w:cs="Times New Roman"/>
          <w:sz w:val="24"/>
          <w:szCs w:val="24"/>
          <w:lang w:eastAsia="el-GR"/>
        </w:rPr>
        <w:t>: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«Η Διεθνής και Περιφερειακή Προστασία των Ανθρωπίνων Δικαιωμάτων: το παράδειγμα των προσφύγων»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B</w:t>
      </w:r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>. Η Ευρωπαϊκή Σύμβαση Δικαιωμάτων του Ανθρώπου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 xml:space="preserve">D. </w:t>
      </w:r>
      <w:proofErr w:type="spellStart"/>
      <w:r w:rsidRPr="007F5678">
        <w:rPr>
          <w:rFonts w:ascii="Times New Roman" w:hAnsi="Times New Roman" w:cs="Times New Roman"/>
          <w:sz w:val="24"/>
          <w:szCs w:val="24"/>
          <w:lang w:eastAsia="el-GR"/>
        </w:rPr>
        <w:t>Rajska</w:t>
      </w:r>
      <w:proofErr w:type="spellEnd"/>
      <w:r w:rsidRPr="007F5678">
        <w:rPr>
          <w:rFonts w:ascii="Times New Roman" w:hAnsi="Times New Roman" w:cs="Times New Roman"/>
          <w:sz w:val="24"/>
          <w:szCs w:val="24"/>
          <w:lang w:eastAsia="el-GR"/>
        </w:rPr>
        <w:t>: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«Η Ευρωπαϊκή Σύμβαση Δικαιωμάτων του Ανθρώπου – Το δικαίωμα σε Δίκαιη Δίκη και το Δικαίωμα Ασύλου»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>Ι. Παπαδόπουλος: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«Η ελευθερία της Έκφρασης»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>Γ</w:t>
      </w:r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>. Τα Θεμελιώδη Ανθρώπινα Δικαιώματα στην ΕΕ και η Προστασία των Προσωπικών Δεδομένων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>Λ. Παπαδοπούλου: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«Ο Χάρτης των Θεμελιωδών Δικαιωμάτων»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lastRenderedPageBreak/>
        <w:t xml:space="preserve">Ε. Αλεξανδροπούλου και Μ. </w:t>
      </w:r>
      <w:proofErr w:type="spellStart"/>
      <w:r w:rsidRPr="007F5678">
        <w:rPr>
          <w:rFonts w:ascii="Times New Roman" w:hAnsi="Times New Roman" w:cs="Times New Roman"/>
          <w:sz w:val="24"/>
          <w:szCs w:val="24"/>
          <w:lang w:eastAsia="el-GR"/>
        </w:rPr>
        <w:t>Μυλώση</w:t>
      </w:r>
      <w:proofErr w:type="spellEnd"/>
      <w:r w:rsidRPr="007F5678">
        <w:rPr>
          <w:rFonts w:ascii="Times New Roman" w:hAnsi="Times New Roman" w:cs="Times New Roman"/>
          <w:sz w:val="24"/>
          <w:szCs w:val="24"/>
          <w:lang w:eastAsia="el-GR"/>
        </w:rPr>
        <w:t>: «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Η Προστασία των Προσωπικών Δεδομένων στην Ε.Ε»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Δ. </w:t>
      </w:r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>Απαγόρευση Διακρίσεων με έμφαση στα Δικαιώματα των LGBT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>Δ. Αναγνωστοπούλου: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«Η νομοθεσία και νομολογία του ΕΔΑΔ και του Ευρωπαϊκού Δικαστηρίου σχετικά με την Απαγόρευση των Διακρίσεων»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 xml:space="preserve">Α. </w:t>
      </w:r>
      <w:proofErr w:type="spellStart"/>
      <w:r w:rsidRPr="007F5678">
        <w:rPr>
          <w:rFonts w:ascii="Times New Roman" w:hAnsi="Times New Roman" w:cs="Times New Roman"/>
          <w:sz w:val="24"/>
          <w:szCs w:val="24"/>
          <w:lang w:eastAsia="el-GR"/>
        </w:rPr>
        <w:t>Τρυφωνίδου</w:t>
      </w:r>
      <w:proofErr w:type="spellEnd"/>
      <w:r w:rsidRPr="007F5678">
        <w:rPr>
          <w:rFonts w:ascii="Times New Roman" w:hAnsi="Times New Roman" w:cs="Times New Roman"/>
          <w:sz w:val="24"/>
          <w:szCs w:val="24"/>
          <w:lang w:eastAsia="el-GR"/>
        </w:rPr>
        <w:t>: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«Τα Δικαιώματα των LGBT στην Ευρώπη»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Ε. </w:t>
      </w:r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>Πρόσφυγες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>Χ. Μπαξεβάνης,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«Οι διαδικασίες για την χορήγηση ασύλου στην Ελλάδα και η Δήλωση ΕΕ-Τουρκίας»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 xml:space="preserve">Ε. </w:t>
      </w:r>
      <w:proofErr w:type="spellStart"/>
      <w:r w:rsidRPr="007F5678">
        <w:rPr>
          <w:rFonts w:ascii="Times New Roman" w:hAnsi="Times New Roman" w:cs="Times New Roman"/>
          <w:sz w:val="24"/>
          <w:szCs w:val="24"/>
          <w:lang w:eastAsia="el-GR"/>
        </w:rPr>
        <w:t>Κουτσουράκη</w:t>
      </w:r>
      <w:proofErr w:type="spellEnd"/>
      <w:r w:rsidRPr="007F5678">
        <w:rPr>
          <w:rFonts w:ascii="Times New Roman" w:hAnsi="Times New Roman" w:cs="Times New Roman"/>
          <w:sz w:val="24"/>
          <w:szCs w:val="24"/>
          <w:lang w:eastAsia="el-GR"/>
        </w:rPr>
        <w:t>, "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Τα δικαιώματα των αιτούντων άσυλο στο Κοινό Ευρωπαϊκό Σύστημα Ασύλου"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>Στην ενότητα αυτή θα κάνει διάλεξη ο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κ. </w:t>
      </w:r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Πέτρος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>Μάστακας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>, αξιωματούχος της Ύπατης Αρμοστείας του ΟΗΕ για τους Πρόσφυγες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 στην Αθήνα με θέμα “Πέρα από την επείγουσα αντίδραση και τη μετάβαση: Η έρευνα για μόνιμες λύσεις για τους πρόσφυγες” (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Beyond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emergency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response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and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transition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The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search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for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durable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solutions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for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refugees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).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Στ. </w:t>
      </w:r>
      <w:proofErr w:type="spellStart"/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>Μειoνότητες</w:t>
      </w:r>
      <w:proofErr w:type="spellEnd"/>
      <w:r w:rsidRPr="007F5678"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>, Ομάδες, Πολιτισμικά Δικαιώματα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 xml:space="preserve">Ν. </w:t>
      </w:r>
      <w:proofErr w:type="spellStart"/>
      <w:r w:rsidRPr="007F5678">
        <w:rPr>
          <w:rFonts w:ascii="Times New Roman" w:hAnsi="Times New Roman" w:cs="Times New Roman"/>
          <w:sz w:val="24"/>
          <w:szCs w:val="24"/>
          <w:lang w:eastAsia="el-GR"/>
        </w:rPr>
        <w:t>Γαϊτενίδης</w:t>
      </w:r>
      <w:proofErr w:type="spellEnd"/>
      <w:r w:rsidRPr="007F5678">
        <w:rPr>
          <w:rFonts w:ascii="Times New Roman" w:hAnsi="Times New Roman" w:cs="Times New Roman"/>
          <w:sz w:val="24"/>
          <w:szCs w:val="24"/>
          <w:lang w:eastAsia="el-GR"/>
        </w:rPr>
        <w:t>: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«Πολιτισμικά Δικαιώματα στην Ευρώπη» και «Μειονότητες, Αυτόχθονες Πληθυσμοί και Ομάδες: Ανθρώπινα Δικαιώματα και Ταυτότητα»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>Ι. Παπαβασιλείου – Αλεξίου: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Εργαστήριο με θέμα τις «Διαπολιτισμικές Ικανότητες σχετικά με την Συμβουλευτική σε Ευπαθείς Κοινωνικές Ομάδες».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>Το κόστος συμμετοχής είναι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280 ευρώ</w:t>
      </w:r>
      <w:r w:rsidRPr="007F5678">
        <w:rPr>
          <w:rFonts w:ascii="Times New Roman" w:hAnsi="Times New Roman" w:cs="Times New Roman"/>
          <w:sz w:val="24"/>
          <w:szCs w:val="24"/>
          <w:lang w:eastAsia="el-GR"/>
        </w:rPr>
        <w:t>. Ειδικά για τους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φοιτητές των Πανεπιστημίων, το κόστος ανέρχεται στο ποσόν των 240 ευρώ</w:t>
      </w:r>
      <w:r w:rsidRPr="007F5678">
        <w:rPr>
          <w:rFonts w:ascii="Times New Roman" w:hAnsi="Times New Roman" w:cs="Times New Roman"/>
          <w:sz w:val="24"/>
          <w:szCs w:val="24"/>
          <w:lang w:eastAsia="el-GR"/>
        </w:rPr>
        <w:t>. Το κόστος περιλαμβάνει: τα δίδακτρα, όλο το διδακτικό υλικό (θα σταλεί με e-</w:t>
      </w:r>
      <w:proofErr w:type="spellStart"/>
      <w:r w:rsidRPr="007F5678">
        <w:rPr>
          <w:rFonts w:ascii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7F5678">
        <w:rPr>
          <w:rFonts w:ascii="Times New Roman" w:hAnsi="Times New Roman" w:cs="Times New Roman"/>
          <w:sz w:val="24"/>
          <w:szCs w:val="24"/>
          <w:lang w:eastAsia="el-GR"/>
        </w:rPr>
        <w:t>), διαλείμματα με καφέ και ελαφρύ φαγητό, τις εξετάσεις καθώς και τα πιστοποιητικά.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>Υπάρχουν ειδικές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εκπτώσεις</w:t>
      </w:r>
      <w:r w:rsidRPr="007F5678">
        <w:rPr>
          <w:rFonts w:ascii="Times New Roman" w:hAnsi="Times New Roman" w:cs="Times New Roman"/>
          <w:sz w:val="24"/>
          <w:szCs w:val="24"/>
          <w:lang w:eastAsia="el-GR"/>
        </w:rPr>
        <w:t> 10% στα δίδακτρα σε περίπτωση εγγραφής 2 ατόμων και 20% σε περίπτωση εγγραφής 3 ατόμων. Υπάρχει η δυνατότητα πληρωμής με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πιστωτική κάρτα σε 12 άτοκες δόσεις</w:t>
      </w:r>
      <w:r w:rsidRPr="007F5678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sz w:val="24"/>
          <w:szCs w:val="24"/>
          <w:lang w:eastAsia="el-GR"/>
        </w:rPr>
        <w:t>Η θερινή ακαδημία θα χορηγήσει </w:t>
      </w: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δύο υποτροφίες υπό τον όρο πως θα υπάρξουν συμμετοχές άνω των 20 ατόμων</w:t>
      </w:r>
      <w:r w:rsidRPr="007F5678">
        <w:rPr>
          <w:rFonts w:ascii="Times New Roman" w:hAnsi="Times New Roman" w:cs="Times New Roman"/>
          <w:sz w:val="24"/>
          <w:szCs w:val="24"/>
          <w:lang w:eastAsia="el-GR"/>
        </w:rPr>
        <w:t> και οι υποψήφιοι θα δείξουν μεγάλο ακαδημαϊκό ενδιαφέρον και επιδόσεις, καθώς και απόδειξη της οικονομικής τους στενότητας. Η υποτροφία καλύπτει μόνο το κόστος συμμετοχής.</w:t>
      </w:r>
    </w:p>
    <w:p w:rsidR="007F5678" w:rsidRPr="007F5678" w:rsidRDefault="007F5678" w:rsidP="007F5678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F5678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Η προθεσμία υποβολής αιτήσεων είναι μέχρι τις 30 Ιουνίου, 2017.</w:t>
      </w:r>
      <w:r w:rsidRPr="007F5678">
        <w:rPr>
          <w:rFonts w:ascii="Times New Roman" w:hAnsi="Times New Roman" w:cs="Times New Roman"/>
          <w:sz w:val="24"/>
          <w:szCs w:val="24"/>
          <w:lang w:eastAsia="el-GR"/>
        </w:rPr>
        <w:t xml:space="preserve">  </w:t>
      </w:r>
    </w:p>
    <w:p w:rsidR="007F5678" w:rsidRPr="008D0829" w:rsidRDefault="007F5678" w:rsidP="007F5678">
      <w:pPr>
        <w:jc w:val="both"/>
        <w:rPr>
          <w:rFonts w:ascii="Times New Roman" w:hAnsi="Times New Roman" w:cs="Times New Roman"/>
        </w:rPr>
      </w:pPr>
      <w:r w:rsidRPr="008D0829">
        <w:rPr>
          <w:rFonts w:ascii="Times New Roman" w:hAnsi="Times New Roman" w:cs="Times New Roman"/>
          <w:lang w:eastAsia="el-GR"/>
        </w:rPr>
        <w:lastRenderedPageBreak/>
        <w:t xml:space="preserve">Για περισσότερες πληροφορίες στο 2310 891 442 και 2310 486 942 και στην ηλεκτρονική διεύθυνση </w:t>
      </w:r>
      <w:r w:rsidRPr="008D0829">
        <w:rPr>
          <w:rFonts w:ascii="Times New Roman" w:hAnsi="Times New Roman" w:cs="Times New Roman"/>
        </w:rPr>
        <w:t xml:space="preserve">http://unescochair.uom.gr/?p=616 όπου θα βρείτε την αίτηση και όλο το πληροφοριακό υλικό. </w:t>
      </w:r>
      <w:r w:rsidRPr="008D0829">
        <w:rPr>
          <w:rFonts w:ascii="Times New Roman" w:hAnsi="Times New Roman" w:cs="Times New Roman"/>
          <w:lang w:eastAsia="el-GR"/>
        </w:rPr>
        <w:t>Στη συνέχεια στείλτε την αίτηση με e-</w:t>
      </w:r>
      <w:proofErr w:type="spellStart"/>
      <w:r w:rsidRPr="008D0829">
        <w:rPr>
          <w:rFonts w:ascii="Times New Roman" w:hAnsi="Times New Roman" w:cs="Times New Roman"/>
          <w:lang w:eastAsia="el-GR"/>
        </w:rPr>
        <w:t>mail</w:t>
      </w:r>
      <w:proofErr w:type="spellEnd"/>
      <w:r w:rsidRPr="008D0829">
        <w:rPr>
          <w:rFonts w:ascii="Times New Roman" w:hAnsi="Times New Roman" w:cs="Times New Roman"/>
          <w:lang w:eastAsia="el-GR"/>
        </w:rPr>
        <w:t xml:space="preserve"> στο </w:t>
      </w:r>
      <w:proofErr w:type="spellStart"/>
      <w:r w:rsidRPr="008D0829">
        <w:rPr>
          <w:rFonts w:ascii="Times New Roman" w:hAnsi="Times New Roman" w:cs="Times New Roman"/>
          <w:lang w:eastAsia="el-GR"/>
        </w:rPr>
        <w:t>chrybass@yahoo</w:t>
      </w:r>
      <w:proofErr w:type="spellEnd"/>
      <w:r w:rsidRPr="008D0829">
        <w:rPr>
          <w:rFonts w:ascii="Times New Roman" w:hAnsi="Times New Roman" w:cs="Times New Roman"/>
          <w:lang w:eastAsia="el-GR"/>
        </w:rPr>
        <w:t>.</w:t>
      </w:r>
      <w:r w:rsidR="008D0829">
        <w:rPr>
          <w:rFonts w:ascii="Times New Roman" w:hAnsi="Times New Roman" w:cs="Times New Roman"/>
          <w:lang w:val="en-US" w:eastAsia="el-GR"/>
        </w:rPr>
        <w:t>com</w:t>
      </w:r>
      <w:r w:rsidRPr="008D0829">
        <w:rPr>
          <w:rFonts w:ascii="Times New Roman" w:hAnsi="Times New Roman" w:cs="Times New Roman"/>
          <w:lang w:eastAsia="el-GR"/>
        </w:rPr>
        <w:t xml:space="preserve"> και στο </w:t>
      </w:r>
      <w:proofErr w:type="spellStart"/>
      <w:r w:rsidRPr="008D0829">
        <w:rPr>
          <w:rFonts w:ascii="Times New Roman" w:hAnsi="Times New Roman" w:cs="Times New Roman"/>
          <w:lang w:eastAsia="el-GR"/>
        </w:rPr>
        <w:t>danag@uom.gr</w:t>
      </w:r>
      <w:proofErr w:type="spellEnd"/>
      <w:r w:rsidRPr="008D0829">
        <w:rPr>
          <w:rFonts w:ascii="Times New Roman" w:hAnsi="Times New Roman" w:cs="Times New Roman"/>
          <w:lang w:eastAsia="el-GR"/>
        </w:rPr>
        <w:t>.</w:t>
      </w:r>
    </w:p>
    <w:p w:rsidR="007F5678" w:rsidRPr="007F5678" w:rsidRDefault="007F5678" w:rsidP="007F5678">
      <w:pPr>
        <w:jc w:val="both"/>
      </w:pPr>
    </w:p>
    <w:sectPr w:rsidR="007F5678" w:rsidRPr="007F5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48B"/>
    <w:multiLevelType w:val="multilevel"/>
    <w:tmpl w:val="6968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50859"/>
    <w:multiLevelType w:val="multilevel"/>
    <w:tmpl w:val="B8E24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E9C"/>
    <w:multiLevelType w:val="multilevel"/>
    <w:tmpl w:val="5FA84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B44D0"/>
    <w:multiLevelType w:val="multilevel"/>
    <w:tmpl w:val="46127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62C90"/>
    <w:multiLevelType w:val="multilevel"/>
    <w:tmpl w:val="76A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A786D"/>
    <w:multiLevelType w:val="multilevel"/>
    <w:tmpl w:val="84D4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4100E"/>
    <w:multiLevelType w:val="multilevel"/>
    <w:tmpl w:val="50B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63CF6"/>
    <w:multiLevelType w:val="multilevel"/>
    <w:tmpl w:val="F55A4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A685C"/>
    <w:multiLevelType w:val="multilevel"/>
    <w:tmpl w:val="AB767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64CE3"/>
    <w:multiLevelType w:val="multilevel"/>
    <w:tmpl w:val="DDE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7F5678"/>
    <w:rsid w:val="007F5678"/>
    <w:rsid w:val="008D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F567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F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F5678"/>
    <w:rPr>
      <w:b/>
      <w:bCs/>
    </w:rPr>
  </w:style>
  <w:style w:type="character" w:customStyle="1" w:styleId="apple-converted-space">
    <w:name w:val="apple-converted-space"/>
    <w:basedOn w:val="a0"/>
    <w:rsid w:val="007F5678"/>
  </w:style>
  <w:style w:type="paragraph" w:styleId="a4">
    <w:name w:val="Balloon Text"/>
    <w:basedOn w:val="a"/>
    <w:link w:val="Char"/>
    <w:uiPriority w:val="99"/>
    <w:semiHidden/>
    <w:unhideWhenUsed/>
    <w:rsid w:val="007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1542">
                  <w:marLeft w:val="108"/>
                  <w:marRight w:val="108"/>
                  <w:marTop w:val="0"/>
                  <w:marBottom w:val="3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80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8F8F8"/>
                        <w:left w:val="single" w:sz="24" w:space="0" w:color="F8F8F8"/>
                        <w:bottom w:val="single" w:sz="24" w:space="0" w:color="F8F8F8"/>
                        <w:right w:val="single" w:sz="24" w:space="0" w:color="F8F8F8"/>
                      </w:divBdr>
                      <w:divsChild>
                        <w:div w:id="7271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969">
                      <w:marLeft w:val="108"/>
                      <w:marRight w:val="1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d.anagnost</dc:creator>
  <cp:lastModifiedBy>d.anagnost</cp:lastModifiedBy>
  <cp:revision>2</cp:revision>
  <dcterms:created xsi:type="dcterms:W3CDTF">2017-06-01T10:47:00Z</dcterms:created>
  <dcterms:modified xsi:type="dcterms:W3CDTF">2017-06-01T10:55:00Z</dcterms:modified>
</cp:coreProperties>
</file>