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20" w:rsidRPr="0060273D" w:rsidRDefault="00861820" w:rsidP="0060273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0273D">
        <w:rPr>
          <w:rFonts w:cstheme="minorHAnsi"/>
          <w:b/>
          <w:sz w:val="24"/>
          <w:szCs w:val="24"/>
        </w:rPr>
        <w:t>ΡΗΤΡΑ ΠΡΟΣΤΑΣΙΑΣ ΠΡΟΣΩΠΙΚΩΝ ΔΕΔΟΜΕΝΩΝ</w:t>
      </w:r>
    </w:p>
    <w:p w:rsidR="00861820" w:rsidRPr="0060273D" w:rsidRDefault="00861820" w:rsidP="00BE6829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60273D">
        <w:rPr>
          <w:rFonts w:cstheme="minorHAnsi"/>
          <w:sz w:val="24"/>
          <w:szCs w:val="24"/>
        </w:rPr>
        <w:t xml:space="preserve">Η παρούσα ρήτρα συνιστά αναπόσπαστο μέρος </w:t>
      </w:r>
      <w:r w:rsidR="002F177C">
        <w:rPr>
          <w:rFonts w:cstheme="minorHAnsi"/>
          <w:sz w:val="24"/>
          <w:szCs w:val="24"/>
        </w:rPr>
        <w:t xml:space="preserve">της </w:t>
      </w:r>
      <w:r w:rsidRPr="0060273D">
        <w:rPr>
          <w:rFonts w:cstheme="minorHAnsi"/>
          <w:sz w:val="24"/>
          <w:szCs w:val="24"/>
        </w:rPr>
        <w:t>σύμβασης</w:t>
      </w:r>
      <w:r w:rsidR="002F177C">
        <w:rPr>
          <w:rFonts w:cstheme="minorHAnsi"/>
          <w:sz w:val="24"/>
          <w:szCs w:val="24"/>
        </w:rPr>
        <w:t xml:space="preserve"> συνεργασίας </w:t>
      </w:r>
      <w:r w:rsidR="00D70BDB">
        <w:rPr>
          <w:rFonts w:cstheme="minorHAnsi"/>
          <w:sz w:val="24"/>
          <w:szCs w:val="24"/>
        </w:rPr>
        <w:t xml:space="preserve">ή εργασίας </w:t>
      </w:r>
      <w:r w:rsidR="002F177C">
        <w:rPr>
          <w:rFonts w:cstheme="minorHAnsi"/>
          <w:sz w:val="24"/>
          <w:szCs w:val="24"/>
        </w:rPr>
        <w:t>του/της</w:t>
      </w:r>
      <w:r w:rsidRPr="0060273D">
        <w:rPr>
          <w:rFonts w:cstheme="minorHAnsi"/>
          <w:sz w:val="24"/>
          <w:szCs w:val="24"/>
        </w:rPr>
        <w:t xml:space="preserve"> </w:t>
      </w:r>
      <w:r w:rsidR="002F177C">
        <w:rPr>
          <w:rFonts w:cstheme="minorHAnsi"/>
          <w:sz w:val="24"/>
          <w:szCs w:val="24"/>
        </w:rPr>
        <w:t>συνεργάτη ……………… ή ασκούμενο</w:t>
      </w:r>
      <w:r w:rsidR="00C87055">
        <w:rPr>
          <w:rFonts w:cstheme="minorHAnsi"/>
          <w:sz w:val="24"/>
          <w:szCs w:val="24"/>
        </w:rPr>
        <w:t>υ</w:t>
      </w:r>
      <w:r w:rsidR="002F177C">
        <w:rPr>
          <w:rFonts w:cstheme="minorHAnsi"/>
          <w:sz w:val="24"/>
          <w:szCs w:val="24"/>
        </w:rPr>
        <w:t>/η</w:t>
      </w:r>
      <w:r w:rsidR="00C87055">
        <w:rPr>
          <w:rFonts w:cstheme="minorHAnsi"/>
          <w:sz w:val="24"/>
          <w:szCs w:val="24"/>
        </w:rPr>
        <w:t>ς</w:t>
      </w:r>
      <w:r w:rsidR="002F177C">
        <w:rPr>
          <w:rFonts w:cstheme="minorHAnsi"/>
          <w:sz w:val="24"/>
          <w:szCs w:val="24"/>
        </w:rPr>
        <w:t xml:space="preserve"> δικηγόρο</w:t>
      </w:r>
      <w:r w:rsidR="009A6009">
        <w:rPr>
          <w:rFonts w:cstheme="minorHAnsi"/>
          <w:sz w:val="24"/>
          <w:szCs w:val="24"/>
        </w:rPr>
        <w:t>υ</w:t>
      </w:r>
      <w:r w:rsidR="002F177C">
        <w:rPr>
          <w:rFonts w:cstheme="minorHAnsi"/>
          <w:sz w:val="24"/>
          <w:szCs w:val="24"/>
        </w:rPr>
        <w:t xml:space="preserve"> Θεσσαλονίκης …………….. </w:t>
      </w:r>
      <w:r w:rsidR="009A6009">
        <w:rPr>
          <w:rFonts w:cstheme="minorHAnsi"/>
          <w:sz w:val="24"/>
          <w:szCs w:val="24"/>
        </w:rPr>
        <w:t xml:space="preserve">ή εργαζόμενου ………………………. </w:t>
      </w:r>
      <w:r w:rsidR="002F177C">
        <w:rPr>
          <w:rFonts w:cstheme="minorHAnsi"/>
          <w:sz w:val="24"/>
          <w:szCs w:val="24"/>
        </w:rPr>
        <w:t>με τον/την</w:t>
      </w:r>
      <w:r w:rsidR="002F177C">
        <w:rPr>
          <w:rFonts w:cstheme="minorHAnsi"/>
          <w:sz w:val="24"/>
          <w:szCs w:val="24"/>
        </w:rPr>
        <w:t xml:space="preserve"> Δικηγόρο Θεσσαλονίκης ………………………………… (ΑΜ ΔΣΘ ………………).</w:t>
      </w:r>
    </w:p>
    <w:p w:rsidR="0032351F" w:rsidRPr="0060273D" w:rsidRDefault="0032351F" w:rsidP="00BE6829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60273D">
        <w:rPr>
          <w:rFonts w:cstheme="minorHAnsi"/>
          <w:sz w:val="24"/>
          <w:szCs w:val="24"/>
        </w:rPr>
        <w:t>Τα συμβαλλόμενα μέρη λαμβάνοντας υπόψη πως:</w:t>
      </w:r>
    </w:p>
    <w:p w:rsidR="00861820" w:rsidRDefault="0032351F" w:rsidP="0060273D">
      <w:pPr>
        <w:pStyle w:val="a3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0273D">
        <w:rPr>
          <w:rFonts w:cstheme="minorHAnsi"/>
          <w:sz w:val="24"/>
          <w:szCs w:val="24"/>
        </w:rPr>
        <w:t>Ο</w:t>
      </w:r>
      <w:r w:rsidR="002F177C">
        <w:rPr>
          <w:rFonts w:cstheme="minorHAnsi"/>
          <w:sz w:val="24"/>
          <w:szCs w:val="24"/>
        </w:rPr>
        <w:t>/Η</w:t>
      </w:r>
      <w:r w:rsidR="00861820" w:rsidRPr="0060273D">
        <w:rPr>
          <w:rFonts w:cstheme="minorHAnsi"/>
          <w:sz w:val="24"/>
          <w:szCs w:val="24"/>
        </w:rPr>
        <w:t xml:space="preserve"> </w:t>
      </w:r>
      <w:r w:rsidR="002F177C">
        <w:rPr>
          <w:rFonts w:cstheme="minorHAnsi"/>
          <w:sz w:val="24"/>
          <w:szCs w:val="24"/>
        </w:rPr>
        <w:t>ως άνω Δικηγόρος</w:t>
      </w:r>
      <w:r w:rsidR="00861820" w:rsidRPr="0060273D">
        <w:rPr>
          <w:rFonts w:cstheme="minorHAnsi"/>
          <w:sz w:val="24"/>
          <w:szCs w:val="24"/>
        </w:rPr>
        <w:t xml:space="preserve">, στα πλαίσια της άσκησης της </w:t>
      </w:r>
      <w:r w:rsidR="002F177C">
        <w:rPr>
          <w:rFonts w:cstheme="minorHAnsi"/>
          <w:sz w:val="24"/>
          <w:szCs w:val="24"/>
        </w:rPr>
        <w:t xml:space="preserve">επαγγελματικής του </w:t>
      </w:r>
      <w:r w:rsidR="00861820" w:rsidRPr="0060273D">
        <w:rPr>
          <w:rFonts w:cstheme="minorHAnsi"/>
          <w:sz w:val="24"/>
          <w:szCs w:val="24"/>
        </w:rPr>
        <w:t xml:space="preserve">δραστηριότητας και για τους σκοπούς </w:t>
      </w:r>
      <w:r w:rsidR="00BE6829">
        <w:rPr>
          <w:rFonts w:cstheme="minorHAnsi"/>
          <w:sz w:val="24"/>
          <w:szCs w:val="24"/>
        </w:rPr>
        <w:t>αυτούς,</w:t>
      </w:r>
      <w:r w:rsidR="00861820" w:rsidRPr="0060273D">
        <w:rPr>
          <w:rFonts w:cstheme="minorHAnsi"/>
          <w:sz w:val="24"/>
          <w:szCs w:val="24"/>
        </w:rPr>
        <w:t xml:space="preserve"> συλλέγει και επεξεργάζεται δεδομένα φυσικών προσώπων (πελατών,  προμηθευτών, εξωτερικώ</w:t>
      </w:r>
      <w:r w:rsidR="00F90C5B" w:rsidRPr="0060273D">
        <w:rPr>
          <w:rFonts w:cstheme="minorHAnsi"/>
          <w:sz w:val="24"/>
          <w:szCs w:val="24"/>
        </w:rPr>
        <w:t>ν</w:t>
      </w:r>
      <w:r w:rsidR="00861820" w:rsidRPr="0060273D">
        <w:rPr>
          <w:rFonts w:cstheme="minorHAnsi"/>
          <w:sz w:val="24"/>
          <w:szCs w:val="24"/>
        </w:rPr>
        <w:t xml:space="preserve"> συνεργατών, εργαζομένων) και φέρει την ιδιότητα του </w:t>
      </w:r>
      <w:r w:rsidR="00861820" w:rsidRPr="0060273D">
        <w:rPr>
          <w:rFonts w:cstheme="minorHAnsi"/>
          <w:i/>
          <w:sz w:val="24"/>
          <w:szCs w:val="24"/>
        </w:rPr>
        <w:t xml:space="preserve">Υπευθύνου Επεξεργασίας Προσωπικών Δεδομένων </w:t>
      </w:r>
      <w:r w:rsidR="00861820" w:rsidRPr="0060273D">
        <w:rPr>
          <w:rFonts w:cstheme="minorHAnsi"/>
          <w:sz w:val="24"/>
          <w:szCs w:val="24"/>
        </w:rPr>
        <w:t xml:space="preserve">σύμφωνα με </w:t>
      </w:r>
      <w:r w:rsidR="00D70BDB">
        <w:rPr>
          <w:rFonts w:cstheme="minorHAnsi"/>
          <w:sz w:val="24"/>
          <w:szCs w:val="24"/>
        </w:rPr>
        <w:t xml:space="preserve">τον </w:t>
      </w:r>
      <w:r w:rsidR="008702ED" w:rsidRPr="0060273D">
        <w:rPr>
          <w:rFonts w:cstheme="minorHAnsi"/>
          <w:sz w:val="24"/>
          <w:szCs w:val="24"/>
        </w:rPr>
        <w:t>Γενικό Κανονισμό Προστασίας Δεδομένων  2016/679/ΕΕ</w:t>
      </w:r>
      <w:r w:rsidR="00861820" w:rsidRPr="0060273D">
        <w:rPr>
          <w:rFonts w:cstheme="minorHAnsi"/>
          <w:sz w:val="24"/>
          <w:szCs w:val="24"/>
        </w:rPr>
        <w:t>, προβαίνει σε επεξεργασία</w:t>
      </w:r>
      <w:r w:rsidR="00254124" w:rsidRPr="0060273D">
        <w:rPr>
          <w:rStyle w:val="a8"/>
          <w:rFonts w:cstheme="minorHAnsi"/>
          <w:sz w:val="24"/>
          <w:szCs w:val="24"/>
        </w:rPr>
        <w:footnoteReference w:id="1"/>
      </w:r>
      <w:r w:rsidR="00861820" w:rsidRPr="0060273D">
        <w:rPr>
          <w:rFonts w:cstheme="minorHAnsi"/>
          <w:sz w:val="24"/>
          <w:szCs w:val="24"/>
        </w:rPr>
        <w:t xml:space="preserve"> </w:t>
      </w:r>
      <w:r w:rsidR="00254124" w:rsidRPr="0060273D">
        <w:rPr>
          <w:rFonts w:cstheme="minorHAnsi"/>
          <w:sz w:val="24"/>
          <w:szCs w:val="24"/>
        </w:rPr>
        <w:t>δεδομένων προσωπικού χαρακτήρα (</w:t>
      </w:r>
      <w:r w:rsidR="00861820" w:rsidRPr="0060273D">
        <w:rPr>
          <w:rFonts w:cstheme="minorHAnsi"/>
          <w:i/>
          <w:sz w:val="24"/>
          <w:szCs w:val="24"/>
        </w:rPr>
        <w:t>προσωπικών δεδομένων</w:t>
      </w:r>
      <w:r w:rsidR="00254124" w:rsidRPr="0060273D">
        <w:rPr>
          <w:rFonts w:cstheme="minorHAnsi"/>
          <w:i/>
          <w:sz w:val="24"/>
          <w:szCs w:val="24"/>
        </w:rPr>
        <w:t>)</w:t>
      </w:r>
      <w:r w:rsidR="00254124" w:rsidRPr="0060273D">
        <w:rPr>
          <w:rStyle w:val="a8"/>
          <w:rFonts w:cstheme="minorHAnsi"/>
          <w:i/>
          <w:sz w:val="24"/>
          <w:szCs w:val="24"/>
        </w:rPr>
        <w:footnoteReference w:id="2"/>
      </w:r>
      <w:r w:rsidR="00861820" w:rsidRPr="0060273D">
        <w:rPr>
          <w:rFonts w:cstheme="minorHAnsi"/>
          <w:i/>
          <w:sz w:val="24"/>
          <w:szCs w:val="24"/>
        </w:rPr>
        <w:t xml:space="preserve">, </w:t>
      </w:r>
      <w:r w:rsidR="00861820" w:rsidRPr="0060273D">
        <w:rPr>
          <w:rFonts w:cstheme="minorHAnsi"/>
          <w:sz w:val="24"/>
          <w:szCs w:val="24"/>
        </w:rPr>
        <w:t xml:space="preserve">καθορίζοντας το σκοπό και τα μέσα της επεξεργασίας </w:t>
      </w:r>
      <w:r w:rsidR="00D70BDB">
        <w:rPr>
          <w:rFonts w:cstheme="minorHAnsi"/>
          <w:sz w:val="24"/>
          <w:szCs w:val="24"/>
        </w:rPr>
        <w:t>τους</w:t>
      </w:r>
      <w:r w:rsidR="00861820" w:rsidRPr="0060273D">
        <w:rPr>
          <w:rFonts w:cstheme="minorHAnsi"/>
          <w:sz w:val="24"/>
          <w:szCs w:val="24"/>
        </w:rPr>
        <w:t xml:space="preserve">. </w:t>
      </w:r>
    </w:p>
    <w:p w:rsidR="0032351F" w:rsidRPr="00C87055" w:rsidRDefault="0032351F" w:rsidP="0032351F">
      <w:pPr>
        <w:pStyle w:val="a3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0273D">
        <w:rPr>
          <w:rFonts w:eastAsia="Calibri" w:cstheme="minorHAnsi"/>
          <w:sz w:val="24"/>
          <w:szCs w:val="24"/>
        </w:rPr>
        <w:t xml:space="preserve">Στο πλαίσιο της </w:t>
      </w:r>
      <w:r w:rsidR="002F177C">
        <w:rPr>
          <w:rFonts w:eastAsia="Calibri" w:cstheme="minorHAnsi"/>
          <w:sz w:val="24"/>
          <w:szCs w:val="24"/>
        </w:rPr>
        <w:t>συν</w:t>
      </w:r>
      <w:r w:rsidRPr="0060273D">
        <w:rPr>
          <w:rFonts w:eastAsia="Calibri" w:cstheme="minorHAnsi"/>
          <w:sz w:val="24"/>
          <w:szCs w:val="24"/>
        </w:rPr>
        <w:t>εργασίας</w:t>
      </w:r>
      <w:r w:rsidR="00D70BDB">
        <w:rPr>
          <w:rFonts w:eastAsia="Calibri" w:cstheme="minorHAnsi"/>
          <w:sz w:val="24"/>
          <w:szCs w:val="24"/>
        </w:rPr>
        <w:t xml:space="preserve"> μεταξύ των μερών (ή της σύμβασης εργασίας)</w:t>
      </w:r>
      <w:r w:rsidR="002F177C">
        <w:rPr>
          <w:rFonts w:eastAsia="Calibri" w:cstheme="minorHAnsi"/>
          <w:sz w:val="24"/>
          <w:szCs w:val="24"/>
        </w:rPr>
        <w:t>,</w:t>
      </w:r>
      <w:r w:rsidRPr="0060273D">
        <w:rPr>
          <w:rFonts w:eastAsia="Calibri" w:cstheme="minorHAnsi"/>
          <w:sz w:val="24"/>
          <w:szCs w:val="24"/>
        </w:rPr>
        <w:t xml:space="preserve"> ο</w:t>
      </w:r>
      <w:r w:rsidR="002F177C">
        <w:rPr>
          <w:rFonts w:eastAsia="Calibri" w:cstheme="minorHAnsi"/>
          <w:sz w:val="24"/>
          <w:szCs w:val="24"/>
        </w:rPr>
        <w:t>/η</w:t>
      </w:r>
      <w:r w:rsidRPr="0060273D">
        <w:rPr>
          <w:rFonts w:eastAsia="Calibri" w:cstheme="minorHAnsi"/>
          <w:sz w:val="24"/>
          <w:szCs w:val="24"/>
        </w:rPr>
        <w:t xml:space="preserve"> </w:t>
      </w:r>
      <w:r w:rsidR="002F177C">
        <w:rPr>
          <w:rFonts w:eastAsia="Calibri" w:cstheme="minorHAnsi"/>
          <w:sz w:val="24"/>
          <w:szCs w:val="24"/>
        </w:rPr>
        <w:t xml:space="preserve">Δικηγόρος </w:t>
      </w:r>
      <w:r w:rsidRPr="0060273D">
        <w:rPr>
          <w:rFonts w:eastAsia="Calibri" w:cstheme="minorHAnsi"/>
          <w:sz w:val="24"/>
          <w:szCs w:val="24"/>
        </w:rPr>
        <w:t xml:space="preserve">υποχρεούται από τη νομοθεσία να συλλέγει, διαχειρίζεται και επεξεργάζεται, </w:t>
      </w:r>
      <w:r w:rsidR="00C87055">
        <w:rPr>
          <w:rFonts w:eastAsia="Calibri" w:cstheme="minorHAnsi"/>
          <w:sz w:val="24"/>
          <w:szCs w:val="24"/>
        </w:rPr>
        <w:t xml:space="preserve">προσωπικά </w:t>
      </w:r>
      <w:r w:rsidRPr="0060273D">
        <w:rPr>
          <w:rFonts w:eastAsia="Calibri" w:cstheme="minorHAnsi"/>
          <w:sz w:val="24"/>
          <w:szCs w:val="24"/>
        </w:rPr>
        <w:t xml:space="preserve">δεδομένα του </w:t>
      </w:r>
      <w:r w:rsidR="002F177C">
        <w:rPr>
          <w:rFonts w:eastAsia="Calibri" w:cstheme="minorHAnsi"/>
          <w:sz w:val="24"/>
          <w:szCs w:val="24"/>
        </w:rPr>
        <w:t>συνεργάτη/ασκούμενου/ης δικηγόρου</w:t>
      </w:r>
      <w:r w:rsidR="00D70BDB">
        <w:rPr>
          <w:rFonts w:eastAsia="Calibri" w:cstheme="minorHAnsi"/>
          <w:sz w:val="24"/>
          <w:szCs w:val="24"/>
        </w:rPr>
        <w:t xml:space="preserve"> ή εργαζόμενου</w:t>
      </w:r>
      <w:r w:rsidRPr="0060273D">
        <w:rPr>
          <w:rFonts w:eastAsia="Calibri" w:cstheme="minorHAnsi"/>
          <w:sz w:val="24"/>
          <w:szCs w:val="24"/>
        </w:rPr>
        <w:t>, όπως ενδεικτικά, ονοματεπώνυμο, στοιχεία επικοινωνίας, προσωπική και οικογενειακή κατάσταση, άδειες, μισθοδοσία, υπερωρίες, τραπεζικοί λογαριασμοί κλπ.</w:t>
      </w:r>
    </w:p>
    <w:p w:rsidR="00C87055" w:rsidRPr="0060273D" w:rsidRDefault="00C87055" w:rsidP="0032351F">
      <w:pPr>
        <w:pStyle w:val="a3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Στο πλαίσιο της συνεργασίας</w:t>
      </w:r>
      <w:r w:rsidR="00D70BDB">
        <w:rPr>
          <w:rFonts w:cstheme="minorHAnsi"/>
          <w:sz w:val="24"/>
          <w:szCs w:val="24"/>
        </w:rPr>
        <w:t xml:space="preserve"> αυτής</w:t>
      </w:r>
      <w:r>
        <w:rPr>
          <w:rFonts w:cstheme="minorHAnsi"/>
          <w:sz w:val="24"/>
          <w:szCs w:val="24"/>
        </w:rPr>
        <w:t xml:space="preserve">, ο/η Δικηγόρος αναθέτει στον/η συνεργάτη ή ασκούμενο/η δικηγόρο τη μελέτη και το χειρισμό υποθέσεων από το προσωπικό του αρχείο, εν </w:t>
      </w:r>
      <w:proofErr w:type="spellStart"/>
      <w:r>
        <w:rPr>
          <w:rFonts w:cstheme="minorHAnsi"/>
          <w:sz w:val="24"/>
          <w:szCs w:val="24"/>
        </w:rPr>
        <w:t>όλω</w:t>
      </w:r>
      <w:proofErr w:type="spellEnd"/>
      <w:r>
        <w:rPr>
          <w:rFonts w:cstheme="minorHAnsi"/>
          <w:sz w:val="24"/>
          <w:szCs w:val="24"/>
        </w:rPr>
        <w:t xml:space="preserve"> ή εν μέρει και για το σκοπό αυτό του ανακοινώνει όσα του εμπιστεύθηκε ο εντολέας του και του χορηγεί ή </w:t>
      </w:r>
      <w:r w:rsidR="00D70BDB">
        <w:rPr>
          <w:rFonts w:cstheme="minorHAnsi"/>
          <w:sz w:val="24"/>
          <w:szCs w:val="24"/>
        </w:rPr>
        <w:t xml:space="preserve">του </w:t>
      </w:r>
      <w:r>
        <w:rPr>
          <w:rFonts w:cstheme="minorHAnsi"/>
          <w:sz w:val="24"/>
          <w:szCs w:val="24"/>
        </w:rPr>
        <w:t>παρέχει πρόσβαση στα έγγραφα του φακέλου της δικογραφίας.</w:t>
      </w:r>
    </w:p>
    <w:p w:rsidR="0032351F" w:rsidRPr="0060273D" w:rsidRDefault="0032351F" w:rsidP="0032351F">
      <w:pPr>
        <w:pStyle w:val="a3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0273D">
        <w:rPr>
          <w:rFonts w:eastAsia="Calibri" w:cstheme="minorHAnsi"/>
          <w:sz w:val="24"/>
          <w:szCs w:val="24"/>
        </w:rPr>
        <w:lastRenderedPageBreak/>
        <w:t>Ο</w:t>
      </w:r>
      <w:r w:rsidR="002F177C">
        <w:rPr>
          <w:rFonts w:eastAsia="Calibri" w:cstheme="minorHAnsi"/>
          <w:sz w:val="24"/>
          <w:szCs w:val="24"/>
        </w:rPr>
        <w:t>/η</w:t>
      </w:r>
      <w:r w:rsidRPr="0060273D">
        <w:rPr>
          <w:rFonts w:eastAsia="Calibri" w:cstheme="minorHAnsi"/>
          <w:sz w:val="24"/>
          <w:szCs w:val="24"/>
        </w:rPr>
        <w:t xml:space="preserve"> </w:t>
      </w:r>
      <w:r w:rsidR="002F177C">
        <w:rPr>
          <w:rFonts w:eastAsia="Calibri" w:cstheme="minorHAnsi"/>
          <w:sz w:val="24"/>
          <w:szCs w:val="24"/>
        </w:rPr>
        <w:t xml:space="preserve">συνεργάτης/ ασκούμενος/η </w:t>
      </w:r>
      <w:r w:rsidR="00D70BDB">
        <w:rPr>
          <w:rFonts w:eastAsia="Calibri" w:cstheme="minorHAnsi"/>
          <w:sz w:val="24"/>
          <w:szCs w:val="24"/>
        </w:rPr>
        <w:t xml:space="preserve">ή εργαζόμενος </w:t>
      </w:r>
      <w:r w:rsidRPr="0060273D">
        <w:rPr>
          <w:rFonts w:eastAsia="Calibri" w:cstheme="minorHAnsi"/>
          <w:sz w:val="24"/>
          <w:szCs w:val="24"/>
        </w:rPr>
        <w:t>έχει ενημερωθεί για τον ΓΚΠΔ</w:t>
      </w:r>
      <w:r w:rsidR="002F177C">
        <w:rPr>
          <w:rFonts w:eastAsia="Calibri" w:cstheme="minorHAnsi"/>
          <w:sz w:val="24"/>
          <w:szCs w:val="24"/>
        </w:rPr>
        <w:t xml:space="preserve"> και τις υποχρεώσεις του υπεύθυνου επεξεργασίας</w:t>
      </w:r>
      <w:r w:rsidR="00D70BDB">
        <w:rPr>
          <w:rFonts w:eastAsia="Calibri" w:cstheme="minorHAnsi"/>
          <w:sz w:val="24"/>
          <w:szCs w:val="24"/>
        </w:rPr>
        <w:t xml:space="preserve"> και του προσωπικού που αυτός απασχολεί επαγγελματικά</w:t>
      </w:r>
      <w:r w:rsidR="002F177C">
        <w:rPr>
          <w:rFonts w:eastAsia="Calibri" w:cstheme="minorHAnsi"/>
          <w:sz w:val="24"/>
          <w:szCs w:val="24"/>
        </w:rPr>
        <w:t>,</w:t>
      </w:r>
    </w:p>
    <w:p w:rsidR="00861820" w:rsidRDefault="00254124" w:rsidP="006E6FFB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60273D">
        <w:rPr>
          <w:rFonts w:cstheme="minorHAnsi"/>
          <w:sz w:val="24"/>
          <w:szCs w:val="24"/>
        </w:rPr>
        <w:t xml:space="preserve">συμφωνούν, συνομολογούν και κάνουν </w:t>
      </w:r>
      <w:r w:rsidR="00220B21" w:rsidRPr="0060273D">
        <w:rPr>
          <w:rFonts w:cstheme="minorHAnsi"/>
          <w:sz w:val="24"/>
          <w:szCs w:val="24"/>
        </w:rPr>
        <w:t>αμοιβαία αποδεκτά τα εξής:</w:t>
      </w:r>
    </w:p>
    <w:p w:rsidR="006E6FFB" w:rsidRDefault="006E6FFB" w:rsidP="0060273D">
      <w:pPr>
        <w:jc w:val="center"/>
        <w:rPr>
          <w:rFonts w:eastAsia="Calibri" w:cstheme="minorHAnsi"/>
          <w:b/>
          <w:sz w:val="24"/>
          <w:szCs w:val="24"/>
        </w:rPr>
      </w:pPr>
    </w:p>
    <w:p w:rsidR="001D64A6" w:rsidRPr="001D64A6" w:rsidRDefault="001D64A6" w:rsidP="0060273D">
      <w:pPr>
        <w:jc w:val="center"/>
        <w:rPr>
          <w:rFonts w:eastAsia="Calibri" w:cstheme="minorHAnsi"/>
          <w:b/>
          <w:sz w:val="24"/>
          <w:szCs w:val="24"/>
        </w:rPr>
      </w:pPr>
      <w:r w:rsidRPr="001D64A6">
        <w:rPr>
          <w:rFonts w:eastAsia="Calibri" w:cstheme="minorHAnsi"/>
          <w:b/>
          <w:sz w:val="24"/>
          <w:szCs w:val="24"/>
        </w:rPr>
        <w:t xml:space="preserve">Υποχρεώσεις </w:t>
      </w:r>
      <w:r w:rsidR="00C87055">
        <w:rPr>
          <w:rFonts w:eastAsia="Calibri" w:cstheme="minorHAnsi"/>
          <w:b/>
          <w:sz w:val="24"/>
          <w:szCs w:val="24"/>
        </w:rPr>
        <w:t>Δικηγόρου</w:t>
      </w:r>
    </w:p>
    <w:p w:rsidR="006E6FFB" w:rsidRPr="006E6FFB" w:rsidRDefault="001D64A6" w:rsidP="006E6FFB">
      <w:pPr>
        <w:pStyle w:val="a3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E6FFB">
        <w:rPr>
          <w:rFonts w:eastAsia="Calibri" w:cstheme="minorHAnsi"/>
          <w:sz w:val="24"/>
          <w:szCs w:val="24"/>
        </w:rPr>
        <w:t xml:space="preserve">Ο </w:t>
      </w:r>
      <w:r w:rsidR="00C87055">
        <w:rPr>
          <w:rFonts w:eastAsia="Calibri" w:cstheme="minorHAnsi"/>
          <w:sz w:val="24"/>
          <w:szCs w:val="24"/>
        </w:rPr>
        <w:t xml:space="preserve">Δικηγόρος </w:t>
      </w:r>
      <w:r w:rsidRPr="006E6FFB">
        <w:rPr>
          <w:rFonts w:eastAsia="Calibri" w:cstheme="minorHAnsi"/>
          <w:sz w:val="24"/>
          <w:szCs w:val="24"/>
        </w:rPr>
        <w:t xml:space="preserve">θα επεξεργάζεται τα προσωπικά δεδομένα του </w:t>
      </w:r>
      <w:r w:rsidR="00C87055">
        <w:rPr>
          <w:rFonts w:eastAsia="Calibri" w:cstheme="minorHAnsi"/>
          <w:sz w:val="24"/>
          <w:szCs w:val="24"/>
        </w:rPr>
        <w:t>συνεργάτη</w:t>
      </w:r>
      <w:r w:rsidRPr="006E6FFB">
        <w:rPr>
          <w:rFonts w:eastAsia="Calibri" w:cstheme="minorHAnsi"/>
          <w:sz w:val="24"/>
          <w:szCs w:val="24"/>
        </w:rPr>
        <w:t xml:space="preserve"> </w:t>
      </w:r>
      <w:r w:rsidR="00D70BDB">
        <w:rPr>
          <w:rFonts w:eastAsia="Calibri" w:cstheme="minorHAnsi"/>
          <w:sz w:val="24"/>
          <w:szCs w:val="24"/>
        </w:rPr>
        <w:t xml:space="preserve">ή εργαζόμενου, </w:t>
      </w:r>
      <w:r w:rsidRPr="006E6FFB">
        <w:rPr>
          <w:rFonts w:eastAsia="Calibri" w:cstheme="minorHAnsi"/>
          <w:sz w:val="24"/>
          <w:szCs w:val="24"/>
        </w:rPr>
        <w:t>σύμφωνα με τον ΓΚΠΔ</w:t>
      </w:r>
      <w:r w:rsidR="0060273D" w:rsidRPr="006E6FFB">
        <w:rPr>
          <w:rFonts w:eastAsia="Calibri" w:cstheme="minorHAnsi"/>
          <w:sz w:val="24"/>
          <w:szCs w:val="24"/>
        </w:rPr>
        <w:t>,</w:t>
      </w:r>
      <w:r w:rsidRPr="006E6FFB">
        <w:rPr>
          <w:rFonts w:eastAsia="Calibri" w:cstheme="minorHAnsi"/>
          <w:sz w:val="24"/>
          <w:szCs w:val="24"/>
        </w:rPr>
        <w:t xml:space="preserve"> στην έκταση που απαιτείται </w:t>
      </w:r>
      <w:r w:rsidR="00C87055">
        <w:rPr>
          <w:rFonts w:eastAsia="Calibri" w:cstheme="minorHAnsi"/>
          <w:sz w:val="24"/>
          <w:szCs w:val="24"/>
        </w:rPr>
        <w:t>για τη μεταξύ τ</w:t>
      </w:r>
      <w:r w:rsidR="00D70BDB">
        <w:rPr>
          <w:rFonts w:eastAsia="Calibri" w:cstheme="minorHAnsi"/>
          <w:sz w:val="24"/>
          <w:szCs w:val="24"/>
        </w:rPr>
        <w:t>ο</w:t>
      </w:r>
      <w:r w:rsidR="00C87055">
        <w:rPr>
          <w:rFonts w:eastAsia="Calibri" w:cstheme="minorHAnsi"/>
          <w:sz w:val="24"/>
          <w:szCs w:val="24"/>
        </w:rPr>
        <w:t xml:space="preserve">υς συνεργασία </w:t>
      </w:r>
      <w:r w:rsidRPr="006E6FFB">
        <w:rPr>
          <w:rFonts w:eastAsia="Calibri" w:cstheme="minorHAnsi"/>
          <w:sz w:val="24"/>
          <w:szCs w:val="24"/>
        </w:rPr>
        <w:t>και σύμφωνα με τις εκάστοτε πολιτικές ασφάλειας και προστασίας δεδομένων που θα προσαρμόζει στην ισχύουσα νομοθεσία και τις αποφάσεις των αρμόδιων Εποπτικών Αρχών.</w:t>
      </w:r>
      <w:r w:rsidR="0060273D" w:rsidRPr="006E6FFB">
        <w:rPr>
          <w:rFonts w:eastAsia="Calibri" w:cstheme="minorHAnsi"/>
          <w:sz w:val="24"/>
          <w:szCs w:val="24"/>
        </w:rPr>
        <w:t xml:space="preserve"> Ο </w:t>
      </w:r>
      <w:r w:rsidR="00C87055">
        <w:rPr>
          <w:rFonts w:eastAsia="Calibri" w:cstheme="minorHAnsi"/>
          <w:sz w:val="24"/>
          <w:szCs w:val="24"/>
        </w:rPr>
        <w:t xml:space="preserve">συνεργάτης </w:t>
      </w:r>
      <w:r w:rsidR="00D70BDB">
        <w:rPr>
          <w:rFonts w:eastAsia="Calibri" w:cstheme="minorHAnsi"/>
          <w:sz w:val="24"/>
          <w:szCs w:val="24"/>
        </w:rPr>
        <w:t xml:space="preserve">΄΄η εργαζόμενος </w:t>
      </w:r>
      <w:r w:rsidR="0060273D" w:rsidRPr="006E6FFB">
        <w:rPr>
          <w:rFonts w:eastAsia="Calibri" w:cstheme="minorHAnsi"/>
          <w:sz w:val="24"/>
          <w:szCs w:val="24"/>
        </w:rPr>
        <w:t>συναινεί ρητά με την παρούσα στην ανωτέρω επεξεργασία.</w:t>
      </w:r>
    </w:p>
    <w:p w:rsidR="001D64A6" w:rsidRDefault="001D64A6" w:rsidP="001D64A6">
      <w:pPr>
        <w:pStyle w:val="a3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60273D">
        <w:rPr>
          <w:rFonts w:eastAsia="Calibri" w:cstheme="minorHAnsi"/>
          <w:sz w:val="24"/>
          <w:szCs w:val="24"/>
        </w:rPr>
        <w:t xml:space="preserve">Μετά την με οποιοδήποτε τρόπο λήξη η καταγγελία της </w:t>
      </w:r>
      <w:r w:rsidR="00C87055">
        <w:rPr>
          <w:rFonts w:eastAsia="Calibri" w:cstheme="minorHAnsi"/>
          <w:sz w:val="24"/>
          <w:szCs w:val="24"/>
        </w:rPr>
        <w:t>συνεργασίας</w:t>
      </w:r>
      <w:r w:rsidRPr="0060273D">
        <w:rPr>
          <w:rFonts w:eastAsia="Calibri" w:cstheme="minorHAnsi"/>
          <w:sz w:val="24"/>
          <w:szCs w:val="24"/>
        </w:rPr>
        <w:t xml:space="preserve">, ο </w:t>
      </w:r>
      <w:r w:rsidR="00C87055">
        <w:rPr>
          <w:rFonts w:eastAsia="Calibri" w:cstheme="minorHAnsi"/>
          <w:sz w:val="24"/>
          <w:szCs w:val="24"/>
        </w:rPr>
        <w:t>Δικ</w:t>
      </w:r>
      <w:r w:rsidR="009A6009">
        <w:rPr>
          <w:rFonts w:eastAsia="Calibri" w:cstheme="minorHAnsi"/>
          <w:sz w:val="24"/>
          <w:szCs w:val="24"/>
        </w:rPr>
        <w:t xml:space="preserve">ηγόρος </w:t>
      </w:r>
      <w:r w:rsidRPr="0060273D">
        <w:rPr>
          <w:rFonts w:eastAsia="Calibri" w:cstheme="minorHAnsi"/>
          <w:sz w:val="24"/>
          <w:szCs w:val="24"/>
        </w:rPr>
        <w:t xml:space="preserve">θα διατηρεί τα προσωπικά δεδομένα του </w:t>
      </w:r>
      <w:r w:rsidR="009A6009">
        <w:rPr>
          <w:rFonts w:eastAsia="Calibri" w:cstheme="minorHAnsi"/>
          <w:sz w:val="24"/>
          <w:szCs w:val="24"/>
        </w:rPr>
        <w:t xml:space="preserve">συνεργάτη </w:t>
      </w:r>
      <w:r w:rsidRPr="0060273D">
        <w:rPr>
          <w:rFonts w:eastAsia="Calibri" w:cstheme="minorHAnsi"/>
          <w:sz w:val="24"/>
          <w:szCs w:val="24"/>
        </w:rPr>
        <w:t xml:space="preserve"> </w:t>
      </w:r>
      <w:r w:rsidR="00D70BDB">
        <w:rPr>
          <w:rFonts w:eastAsia="Calibri" w:cstheme="minorHAnsi"/>
          <w:sz w:val="24"/>
          <w:szCs w:val="24"/>
        </w:rPr>
        <w:t xml:space="preserve">ή εργαζόμενου στο γραφείο του </w:t>
      </w:r>
      <w:r w:rsidRPr="0060273D">
        <w:rPr>
          <w:rFonts w:eastAsia="Calibri" w:cstheme="minorHAnsi"/>
          <w:sz w:val="24"/>
          <w:szCs w:val="24"/>
        </w:rPr>
        <w:t xml:space="preserve">μόνο για όσο διάστημα απαιτείται από την ισχύουσα εργατική, ασφαλιστική και φορολογική νομοθεσία και μέχρι το πέρας τυχόν εκκρεμών δικαστικών </w:t>
      </w:r>
      <w:r w:rsidR="0060273D">
        <w:rPr>
          <w:rFonts w:eastAsia="Calibri" w:cstheme="minorHAnsi"/>
          <w:sz w:val="24"/>
          <w:szCs w:val="24"/>
        </w:rPr>
        <w:t>διενέξεων</w:t>
      </w:r>
      <w:r w:rsidRPr="0060273D">
        <w:rPr>
          <w:rFonts w:eastAsia="Calibri" w:cstheme="minorHAnsi"/>
          <w:sz w:val="24"/>
          <w:szCs w:val="24"/>
        </w:rPr>
        <w:t xml:space="preserve"> μεταξύ των μερών.</w:t>
      </w:r>
    </w:p>
    <w:p w:rsidR="00656292" w:rsidRPr="0060273D" w:rsidRDefault="00656292" w:rsidP="00656292">
      <w:pPr>
        <w:pStyle w:val="a3"/>
        <w:jc w:val="both"/>
        <w:rPr>
          <w:rFonts w:eastAsia="Calibri" w:cstheme="minorHAnsi"/>
          <w:sz w:val="24"/>
          <w:szCs w:val="24"/>
        </w:rPr>
      </w:pPr>
    </w:p>
    <w:p w:rsidR="001D64A6" w:rsidRPr="001D64A6" w:rsidRDefault="001D64A6" w:rsidP="0060273D">
      <w:pPr>
        <w:jc w:val="center"/>
        <w:rPr>
          <w:rFonts w:eastAsia="Calibri" w:cstheme="minorHAnsi"/>
          <w:b/>
          <w:sz w:val="24"/>
          <w:szCs w:val="24"/>
        </w:rPr>
      </w:pPr>
      <w:r w:rsidRPr="001D64A6">
        <w:rPr>
          <w:rFonts w:eastAsia="Calibri" w:cstheme="minorHAnsi"/>
          <w:b/>
          <w:sz w:val="24"/>
          <w:szCs w:val="24"/>
        </w:rPr>
        <w:t xml:space="preserve">Υποχρεώσεις </w:t>
      </w:r>
      <w:r w:rsidR="00D70BDB">
        <w:rPr>
          <w:rFonts w:eastAsia="Calibri" w:cstheme="minorHAnsi"/>
          <w:b/>
          <w:sz w:val="24"/>
          <w:szCs w:val="24"/>
        </w:rPr>
        <w:t>Συνεργάτη/Ασκούμενου/ης Δικηγόρου/</w:t>
      </w:r>
      <w:r w:rsidRPr="001D64A6">
        <w:rPr>
          <w:rFonts w:eastAsia="Calibri" w:cstheme="minorHAnsi"/>
          <w:b/>
          <w:sz w:val="24"/>
          <w:szCs w:val="24"/>
        </w:rPr>
        <w:t>Εργαζομένου</w:t>
      </w:r>
    </w:p>
    <w:p w:rsidR="001D64A6" w:rsidRPr="001D64A6" w:rsidRDefault="001D64A6" w:rsidP="001D64A6">
      <w:pPr>
        <w:jc w:val="both"/>
        <w:rPr>
          <w:rFonts w:eastAsia="Calibri" w:cstheme="minorHAnsi"/>
          <w:sz w:val="24"/>
          <w:szCs w:val="24"/>
        </w:rPr>
      </w:pPr>
      <w:r w:rsidRPr="001D64A6">
        <w:rPr>
          <w:rFonts w:eastAsia="Calibri" w:cstheme="minorHAnsi"/>
          <w:sz w:val="24"/>
          <w:szCs w:val="24"/>
        </w:rPr>
        <w:t xml:space="preserve">Ο </w:t>
      </w:r>
      <w:r w:rsidR="00D70BDB">
        <w:rPr>
          <w:rFonts w:eastAsia="Calibri" w:cstheme="minorHAnsi"/>
          <w:sz w:val="24"/>
          <w:szCs w:val="24"/>
        </w:rPr>
        <w:t xml:space="preserve">συνεργάτης ή ασκούμενος δικηγόρος ή εργαζόμενος </w:t>
      </w:r>
      <w:r w:rsidRPr="001D64A6">
        <w:rPr>
          <w:rFonts w:eastAsia="Calibri" w:cstheme="minorHAnsi"/>
          <w:sz w:val="24"/>
          <w:szCs w:val="24"/>
        </w:rPr>
        <w:t xml:space="preserve">αναλαμβάνει έναντι του </w:t>
      </w:r>
      <w:r w:rsidR="00D70BDB">
        <w:rPr>
          <w:rFonts w:eastAsia="Calibri" w:cstheme="minorHAnsi"/>
          <w:sz w:val="24"/>
          <w:szCs w:val="24"/>
        </w:rPr>
        <w:t xml:space="preserve">Δικηγόρου </w:t>
      </w:r>
      <w:r w:rsidRPr="001D64A6">
        <w:rPr>
          <w:rFonts w:eastAsia="Calibri" w:cstheme="minorHAnsi"/>
          <w:sz w:val="24"/>
          <w:szCs w:val="24"/>
        </w:rPr>
        <w:t>τις παρακάτω υποχρεώσεις :</w:t>
      </w:r>
    </w:p>
    <w:p w:rsidR="00220B21" w:rsidRPr="0060273D" w:rsidRDefault="00220B21" w:rsidP="00220B21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0273D">
        <w:rPr>
          <w:rFonts w:cstheme="minorHAnsi"/>
          <w:sz w:val="24"/>
          <w:szCs w:val="24"/>
        </w:rPr>
        <w:t xml:space="preserve">Να προστατεύει και να διαφυλάττει τον απόρρητο χαρακτήρα των προσωπικών δεδομένων που τηρεί και επεξεργάζεται ο </w:t>
      </w:r>
      <w:r w:rsidR="00D70BDB">
        <w:rPr>
          <w:rFonts w:cstheme="minorHAnsi"/>
          <w:sz w:val="24"/>
          <w:szCs w:val="24"/>
        </w:rPr>
        <w:t>Δικηγόρος</w:t>
      </w:r>
      <w:r w:rsidRPr="0060273D">
        <w:rPr>
          <w:rFonts w:cstheme="minorHAnsi"/>
          <w:sz w:val="24"/>
          <w:szCs w:val="24"/>
        </w:rPr>
        <w:t xml:space="preserve">, σύμφωνα με τις εντολές και οδηγίες του. </w:t>
      </w:r>
    </w:p>
    <w:p w:rsidR="0060273D" w:rsidRPr="0060273D" w:rsidRDefault="0060273D" w:rsidP="0060273D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0273D">
        <w:rPr>
          <w:rFonts w:cstheme="minorHAnsi"/>
          <w:sz w:val="24"/>
          <w:szCs w:val="24"/>
        </w:rPr>
        <w:t xml:space="preserve">Να συμμορφώνεται και να ακολουθεί τις εντολές, υποδείξεις και οδηγίες που έχει λάβει από τον </w:t>
      </w:r>
      <w:r w:rsidR="00D70BDB">
        <w:rPr>
          <w:rFonts w:cstheme="minorHAnsi"/>
          <w:sz w:val="24"/>
          <w:szCs w:val="24"/>
        </w:rPr>
        <w:t xml:space="preserve">Δικηγόρο </w:t>
      </w:r>
      <w:r w:rsidRPr="0060273D">
        <w:rPr>
          <w:rFonts w:cstheme="minorHAnsi"/>
          <w:sz w:val="24"/>
          <w:szCs w:val="24"/>
        </w:rPr>
        <w:t xml:space="preserve">ή γνωρίζει λόγω της εργασίας ή των καθηκόντων του αναφορικά με τα μέτρα φυσικής, οργανωτικής και τεχνικής ασφάλειας για την προστασία της εμπιστευτικότητας, της ακεραιότητας και της διαθεσιμότητας των προσωπικών δεδομένων. </w:t>
      </w:r>
    </w:p>
    <w:p w:rsidR="001D64A6" w:rsidRDefault="00220B21" w:rsidP="001D64A6">
      <w:pPr>
        <w:pStyle w:val="a3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60273D">
        <w:rPr>
          <w:rFonts w:eastAsia="Calibri" w:cstheme="minorHAnsi"/>
          <w:sz w:val="24"/>
          <w:szCs w:val="24"/>
        </w:rPr>
        <w:t>Ν</w:t>
      </w:r>
      <w:r w:rsidR="001D64A6" w:rsidRPr="0060273D">
        <w:rPr>
          <w:rFonts w:eastAsia="Calibri" w:cstheme="minorHAnsi"/>
          <w:sz w:val="24"/>
          <w:szCs w:val="24"/>
        </w:rPr>
        <w:t xml:space="preserve">α μην αποκαλύψει, κοινοποιήσει, αντιγράψει, παράσχει πρόσβαση στα προσωπικά δεδομένα των πελατών ή συνεργατών του </w:t>
      </w:r>
      <w:r w:rsidR="00D70BDB">
        <w:rPr>
          <w:rFonts w:eastAsia="Calibri" w:cstheme="minorHAnsi"/>
          <w:sz w:val="24"/>
          <w:szCs w:val="24"/>
        </w:rPr>
        <w:t xml:space="preserve">Δικηγόρου </w:t>
      </w:r>
      <w:r w:rsidR="001D64A6" w:rsidRPr="0060273D">
        <w:rPr>
          <w:rFonts w:eastAsia="Calibri" w:cstheme="minorHAnsi"/>
          <w:sz w:val="24"/>
          <w:szCs w:val="24"/>
        </w:rPr>
        <w:t>σε οποιονδήποτε τρίτο, χωρίς έγγραφη άδεια του, με την επιφύλαξη κοινοποίησης προς αυτόν δεσμευτικής εντολής ή απόφασης απ</w:t>
      </w:r>
      <w:r w:rsidR="0060273D">
        <w:rPr>
          <w:rFonts w:eastAsia="Calibri" w:cstheme="minorHAnsi"/>
          <w:sz w:val="24"/>
          <w:szCs w:val="24"/>
        </w:rPr>
        <w:t>ό</w:t>
      </w:r>
      <w:r w:rsidR="001D64A6" w:rsidRPr="0060273D">
        <w:rPr>
          <w:rFonts w:eastAsia="Calibri" w:cstheme="minorHAnsi"/>
          <w:sz w:val="24"/>
          <w:szCs w:val="24"/>
        </w:rPr>
        <w:t xml:space="preserve"> εποπτική, κρατική, φορολογική ή δικαστική αρχή, την οποία υποχρεούται να γνωστοποιεί άμεσα εγγράφως </w:t>
      </w:r>
      <w:r w:rsidR="00D70BDB">
        <w:rPr>
          <w:rFonts w:eastAsia="Calibri" w:cstheme="minorHAnsi"/>
          <w:sz w:val="24"/>
          <w:szCs w:val="24"/>
        </w:rPr>
        <w:t>σε αυτόν</w:t>
      </w:r>
      <w:r w:rsidR="001D64A6" w:rsidRPr="0060273D">
        <w:rPr>
          <w:rFonts w:eastAsia="Calibri" w:cstheme="minorHAnsi"/>
          <w:sz w:val="24"/>
          <w:szCs w:val="24"/>
        </w:rPr>
        <w:t>.</w:t>
      </w:r>
    </w:p>
    <w:p w:rsidR="00246A1B" w:rsidRPr="0060273D" w:rsidRDefault="00246A1B" w:rsidP="00246A1B">
      <w:pPr>
        <w:pStyle w:val="a3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Να τηρεί την επαγγελματική εχεμύθεια, σύμφωνα με το άρθρο 36 του Κώδικα Δεοντολογίας Δικηγορικού Επαγγέλματος, όπως και ο Δικηγόρος, όχι μόνο κατά τη διάρκεια, αλλά και </w:t>
      </w:r>
      <w:r w:rsidRPr="00246A1B">
        <w:rPr>
          <w:rFonts w:eastAsia="Calibri" w:cstheme="minorHAnsi"/>
          <w:sz w:val="24"/>
          <w:szCs w:val="24"/>
        </w:rPr>
        <w:t>μετά την περαίωση της υποθέσεως ή την ανάκληση της εντολής από τον πελάτη, ακόμα και μετά τον θάνατο του</w:t>
      </w:r>
      <w:r>
        <w:rPr>
          <w:rFonts w:eastAsia="Calibri" w:cstheme="minorHAnsi"/>
          <w:sz w:val="24"/>
          <w:szCs w:val="24"/>
        </w:rPr>
        <w:t>.</w:t>
      </w:r>
    </w:p>
    <w:p w:rsidR="00220B21" w:rsidRPr="0060273D" w:rsidRDefault="00220B21" w:rsidP="001D64A6">
      <w:pPr>
        <w:pStyle w:val="a3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60273D">
        <w:rPr>
          <w:rFonts w:eastAsia="Calibri" w:cstheme="minorHAnsi"/>
          <w:sz w:val="24"/>
          <w:szCs w:val="24"/>
        </w:rPr>
        <w:lastRenderedPageBreak/>
        <w:t>Ν</w:t>
      </w:r>
      <w:r w:rsidR="001D64A6" w:rsidRPr="0060273D">
        <w:rPr>
          <w:rFonts w:eastAsia="Calibri" w:cstheme="minorHAnsi"/>
          <w:sz w:val="24"/>
          <w:szCs w:val="24"/>
        </w:rPr>
        <w:t>α τηρεί τα εφαρμοζόμενα απ</w:t>
      </w:r>
      <w:r w:rsidR="0060273D" w:rsidRPr="0060273D">
        <w:rPr>
          <w:rFonts w:eastAsia="Calibri" w:cstheme="minorHAnsi"/>
          <w:sz w:val="24"/>
          <w:szCs w:val="24"/>
        </w:rPr>
        <w:t>ό</w:t>
      </w:r>
      <w:r w:rsidR="001D64A6" w:rsidRPr="0060273D">
        <w:rPr>
          <w:rFonts w:eastAsia="Calibri" w:cstheme="minorHAnsi"/>
          <w:sz w:val="24"/>
          <w:szCs w:val="24"/>
        </w:rPr>
        <w:t xml:space="preserve"> τον </w:t>
      </w:r>
      <w:r w:rsidR="00D70BDB">
        <w:rPr>
          <w:rFonts w:eastAsia="Calibri" w:cstheme="minorHAnsi"/>
          <w:sz w:val="24"/>
          <w:szCs w:val="24"/>
        </w:rPr>
        <w:t xml:space="preserve">Δικηγόρο </w:t>
      </w:r>
      <w:r w:rsidR="001D64A6" w:rsidRPr="0060273D">
        <w:rPr>
          <w:rFonts w:eastAsia="Calibri" w:cstheme="minorHAnsi"/>
          <w:sz w:val="24"/>
          <w:szCs w:val="24"/>
        </w:rPr>
        <w:t>τεχνικά και οργανωτικά μέτρα</w:t>
      </w:r>
      <w:r w:rsidR="0060273D">
        <w:rPr>
          <w:rFonts w:eastAsia="Calibri" w:cstheme="minorHAnsi"/>
          <w:sz w:val="24"/>
          <w:szCs w:val="24"/>
        </w:rPr>
        <w:t xml:space="preserve"> ασφαλείας.</w:t>
      </w:r>
      <w:r w:rsidR="001D64A6" w:rsidRPr="0060273D">
        <w:rPr>
          <w:rFonts w:eastAsia="Calibri" w:cstheme="minorHAnsi"/>
          <w:sz w:val="24"/>
          <w:szCs w:val="24"/>
        </w:rPr>
        <w:t xml:space="preserve"> </w:t>
      </w:r>
    </w:p>
    <w:p w:rsidR="00220B21" w:rsidRPr="0060273D" w:rsidRDefault="00220B21" w:rsidP="001D64A6">
      <w:pPr>
        <w:pStyle w:val="a3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60273D">
        <w:rPr>
          <w:rFonts w:eastAsia="Calibri" w:cstheme="minorHAnsi"/>
          <w:sz w:val="24"/>
          <w:szCs w:val="24"/>
        </w:rPr>
        <w:t>Ν</w:t>
      </w:r>
      <w:r w:rsidR="001D64A6" w:rsidRPr="001D64A6">
        <w:rPr>
          <w:rFonts w:eastAsia="Calibri" w:cstheme="minorHAnsi"/>
          <w:sz w:val="24"/>
          <w:szCs w:val="24"/>
        </w:rPr>
        <w:t xml:space="preserve">α τηρεί τις υποχρεώσεις και διαδικασίες τήρησης εχεμύθειας και εμπιστευτικότητας </w:t>
      </w:r>
      <w:r w:rsidR="0060273D">
        <w:rPr>
          <w:rFonts w:eastAsia="Calibri" w:cstheme="minorHAnsi"/>
          <w:sz w:val="24"/>
          <w:szCs w:val="24"/>
        </w:rPr>
        <w:t xml:space="preserve">που προβλέπονται από τον </w:t>
      </w:r>
      <w:r w:rsidR="00D70BDB">
        <w:rPr>
          <w:rFonts w:eastAsia="Calibri" w:cstheme="minorHAnsi"/>
          <w:sz w:val="24"/>
          <w:szCs w:val="24"/>
        </w:rPr>
        <w:t>Δικηγόρο</w:t>
      </w:r>
      <w:r w:rsidRPr="0060273D">
        <w:rPr>
          <w:rFonts w:eastAsia="Calibri" w:cstheme="minorHAnsi"/>
          <w:sz w:val="24"/>
          <w:szCs w:val="24"/>
        </w:rPr>
        <w:t xml:space="preserve"> και</w:t>
      </w:r>
      <w:r w:rsidR="001D64A6" w:rsidRPr="001D64A6">
        <w:rPr>
          <w:rFonts w:eastAsia="Calibri" w:cstheme="minorHAnsi"/>
          <w:sz w:val="24"/>
          <w:szCs w:val="24"/>
        </w:rPr>
        <w:t xml:space="preserve"> να εφαρμόζει τις πολιτικές ασφάλειας και προστασίας των προσωπικών δεδομένων</w:t>
      </w:r>
      <w:r w:rsidR="00D70BDB">
        <w:rPr>
          <w:rFonts w:eastAsia="Calibri" w:cstheme="minorHAnsi"/>
          <w:sz w:val="24"/>
          <w:szCs w:val="24"/>
        </w:rPr>
        <w:t xml:space="preserve"> που ο τελευταίος εφαρμόζει</w:t>
      </w:r>
      <w:r w:rsidRPr="0060273D">
        <w:rPr>
          <w:rFonts w:eastAsia="Calibri" w:cstheme="minorHAnsi"/>
          <w:sz w:val="24"/>
          <w:szCs w:val="24"/>
        </w:rPr>
        <w:t>.</w:t>
      </w:r>
    </w:p>
    <w:p w:rsidR="00220B21" w:rsidRDefault="0060273D" w:rsidP="00220B21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0273D">
        <w:rPr>
          <w:rFonts w:cstheme="minorHAnsi"/>
          <w:sz w:val="24"/>
          <w:szCs w:val="24"/>
        </w:rPr>
        <w:t>Ν</w:t>
      </w:r>
      <w:r w:rsidR="00220B21" w:rsidRPr="0060273D">
        <w:rPr>
          <w:rFonts w:cstheme="minorHAnsi"/>
          <w:sz w:val="24"/>
          <w:szCs w:val="24"/>
        </w:rPr>
        <w:t>α ανακοινώσει</w:t>
      </w:r>
      <w:r>
        <w:rPr>
          <w:rFonts w:cstheme="minorHAnsi"/>
          <w:sz w:val="24"/>
          <w:szCs w:val="24"/>
        </w:rPr>
        <w:t xml:space="preserve"> άμεσα</w:t>
      </w:r>
      <w:r w:rsidR="00220B21" w:rsidRPr="0060273D">
        <w:rPr>
          <w:rFonts w:cstheme="minorHAnsi"/>
          <w:sz w:val="24"/>
          <w:szCs w:val="24"/>
        </w:rPr>
        <w:t xml:space="preserve"> στον </w:t>
      </w:r>
      <w:r w:rsidR="00D70BDB">
        <w:rPr>
          <w:rFonts w:cstheme="minorHAnsi"/>
          <w:sz w:val="24"/>
          <w:szCs w:val="24"/>
        </w:rPr>
        <w:t xml:space="preserve">Δικηγόρο </w:t>
      </w:r>
      <w:r w:rsidR="00220B21" w:rsidRPr="0060273D">
        <w:rPr>
          <w:rFonts w:cstheme="minorHAnsi"/>
          <w:sz w:val="24"/>
          <w:szCs w:val="24"/>
        </w:rPr>
        <w:t xml:space="preserve">οποιαδήποτε παραβίαση της ασφάλειας </w:t>
      </w:r>
      <w:r w:rsidR="00246A1B">
        <w:rPr>
          <w:rFonts w:cstheme="minorHAnsi"/>
          <w:sz w:val="24"/>
          <w:szCs w:val="24"/>
        </w:rPr>
        <w:t xml:space="preserve">των </w:t>
      </w:r>
      <w:r w:rsidR="00246A1B" w:rsidRPr="0060273D">
        <w:rPr>
          <w:rFonts w:cstheme="minorHAnsi"/>
          <w:sz w:val="24"/>
          <w:szCs w:val="24"/>
        </w:rPr>
        <w:t xml:space="preserve">προσωπικών δεδομένων </w:t>
      </w:r>
      <w:r w:rsidR="00220B21" w:rsidRPr="0060273D">
        <w:rPr>
          <w:rFonts w:cstheme="minorHAnsi"/>
          <w:sz w:val="24"/>
          <w:szCs w:val="24"/>
        </w:rPr>
        <w:t>υποπέσει στην αντίληψή του</w:t>
      </w:r>
      <w:r w:rsidR="00D70BDB">
        <w:rPr>
          <w:rFonts w:cstheme="minorHAnsi"/>
          <w:sz w:val="24"/>
          <w:szCs w:val="24"/>
        </w:rPr>
        <w:t>, προκειμένου να ακολουθήσει άμεσα η ενημέρωση της εποπτικής Αρχής</w:t>
      </w:r>
      <w:r w:rsidR="00220B21" w:rsidRPr="0060273D">
        <w:rPr>
          <w:rFonts w:cstheme="minorHAnsi"/>
          <w:sz w:val="24"/>
          <w:szCs w:val="24"/>
        </w:rPr>
        <w:t xml:space="preserve">. </w:t>
      </w:r>
    </w:p>
    <w:p w:rsidR="00D70BDB" w:rsidRPr="0060273D" w:rsidRDefault="00D70BDB" w:rsidP="00220B21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Μετά το τέλος της συνεργασίας, να επιστρέφει όλα τα δεδομένα προσωπικού χαρακτήρα και τα έγγραφα των φακέλων που του δόθηκαν προς μελέτη ή προς διεκπεραίωση</w:t>
      </w:r>
      <w:r w:rsidR="00246A1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στον Δικηγόρο</w:t>
      </w:r>
      <w:r w:rsidR="00246A1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1D64A6" w:rsidRPr="001D64A6" w:rsidRDefault="00220B21" w:rsidP="0060273D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60273D">
        <w:rPr>
          <w:rFonts w:cstheme="minorHAnsi"/>
          <w:sz w:val="24"/>
          <w:szCs w:val="24"/>
        </w:rPr>
        <w:t>Οι</w:t>
      </w:r>
      <w:r w:rsidR="0060273D" w:rsidRPr="0060273D">
        <w:rPr>
          <w:rFonts w:cstheme="minorHAnsi"/>
          <w:sz w:val="24"/>
          <w:szCs w:val="24"/>
        </w:rPr>
        <w:t xml:space="preserve"> ανωτέρω</w:t>
      </w:r>
      <w:r w:rsidRPr="0060273D">
        <w:rPr>
          <w:rFonts w:cstheme="minorHAnsi"/>
          <w:sz w:val="24"/>
          <w:szCs w:val="24"/>
        </w:rPr>
        <w:t xml:space="preserve"> υποχρεώσεις ισχύουν καθ’ όλη τη διάρκεια ισχύος της σύμβασης</w:t>
      </w:r>
      <w:r w:rsidR="0060273D" w:rsidRPr="0060273D">
        <w:rPr>
          <w:rFonts w:cstheme="minorHAnsi"/>
          <w:sz w:val="24"/>
          <w:szCs w:val="24"/>
        </w:rPr>
        <w:t xml:space="preserve"> εργασίας,</w:t>
      </w:r>
      <w:r w:rsidRPr="0060273D">
        <w:rPr>
          <w:rFonts w:cstheme="minorHAnsi"/>
          <w:sz w:val="24"/>
          <w:szCs w:val="24"/>
        </w:rPr>
        <w:t xml:space="preserve"> αλλά και μετά τη λήξη αυτής για οποιονδήποτε λόγο</w:t>
      </w:r>
      <w:r w:rsidR="0060273D" w:rsidRPr="0060273D">
        <w:rPr>
          <w:rFonts w:cstheme="minorHAnsi"/>
          <w:sz w:val="24"/>
          <w:szCs w:val="24"/>
        </w:rPr>
        <w:t xml:space="preserve">. </w:t>
      </w:r>
    </w:p>
    <w:p w:rsidR="001D64A6" w:rsidRPr="001D64A6" w:rsidRDefault="00D70BDB" w:rsidP="00D70BDB">
      <w:pPr>
        <w:ind w:left="2160" w:firstLine="72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Θεσσαλονίκη</w:t>
      </w:r>
      <w:r w:rsidR="0060273D" w:rsidRPr="0060273D">
        <w:rPr>
          <w:rFonts w:eastAsia="Calibri" w:cstheme="minorHAnsi"/>
          <w:b/>
          <w:sz w:val="24"/>
          <w:szCs w:val="24"/>
        </w:rPr>
        <w:t>……………………..</w:t>
      </w:r>
    </w:p>
    <w:p w:rsidR="00D70BDB" w:rsidRDefault="00D70BDB" w:rsidP="0060273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B47D8C" w:rsidRPr="0060273D" w:rsidRDefault="00D70BDB" w:rsidP="0060273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Ο Δικηγόρος</w:t>
      </w:r>
      <w:r w:rsidR="0060273D" w:rsidRPr="0060273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0273D" w:rsidRPr="0060273D">
        <w:rPr>
          <w:rFonts w:cstheme="minorHAnsi"/>
          <w:b/>
          <w:sz w:val="24"/>
          <w:szCs w:val="24"/>
        </w:rPr>
        <w:tab/>
        <w:t>Ο</w:t>
      </w:r>
      <w:r>
        <w:rPr>
          <w:rFonts w:cstheme="minorHAnsi"/>
          <w:b/>
          <w:sz w:val="24"/>
          <w:szCs w:val="24"/>
        </w:rPr>
        <w:t>/Η</w:t>
      </w:r>
      <w:r w:rsidR="0060273D" w:rsidRPr="006027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Συνεργάτης /Ασκούμενος/η/ </w:t>
      </w:r>
      <w:r w:rsidR="0060273D" w:rsidRPr="0060273D">
        <w:rPr>
          <w:rFonts w:cstheme="minorHAnsi"/>
          <w:b/>
          <w:sz w:val="24"/>
          <w:szCs w:val="24"/>
        </w:rPr>
        <w:t>Εργαζόμενος</w:t>
      </w:r>
      <w:r>
        <w:rPr>
          <w:rFonts w:cstheme="minorHAnsi"/>
          <w:b/>
          <w:sz w:val="24"/>
          <w:szCs w:val="24"/>
        </w:rPr>
        <w:t>/η</w:t>
      </w:r>
    </w:p>
    <w:p w:rsidR="00861820" w:rsidRPr="0060273D" w:rsidRDefault="00861820" w:rsidP="008702ED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:rsidR="00861820" w:rsidRPr="0060273D" w:rsidRDefault="00861820" w:rsidP="008702ED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:rsidR="00861820" w:rsidRPr="0060273D" w:rsidRDefault="00861820" w:rsidP="008702ED">
      <w:pPr>
        <w:pStyle w:val="a3"/>
        <w:spacing w:line="276" w:lineRule="auto"/>
        <w:jc w:val="both"/>
        <w:rPr>
          <w:rFonts w:cstheme="minorHAnsi"/>
          <w:sz w:val="24"/>
          <w:szCs w:val="24"/>
        </w:rPr>
      </w:pPr>
    </w:p>
    <w:p w:rsidR="00861820" w:rsidRPr="0060273D" w:rsidRDefault="00861820" w:rsidP="008702ED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861820" w:rsidRPr="0060273D" w:rsidSect="0059665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F5" w:rsidRDefault="005A7AF5" w:rsidP="00254124">
      <w:pPr>
        <w:spacing w:after="0" w:line="240" w:lineRule="auto"/>
      </w:pPr>
      <w:r>
        <w:separator/>
      </w:r>
    </w:p>
  </w:endnote>
  <w:endnote w:type="continuationSeparator" w:id="0">
    <w:p w:rsidR="005A7AF5" w:rsidRDefault="005A7AF5" w:rsidP="0025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202257"/>
      <w:docPartObj>
        <w:docPartGallery w:val="Page Numbers (Bottom of Page)"/>
        <w:docPartUnique/>
      </w:docPartObj>
    </w:sdtPr>
    <w:sdtEndPr/>
    <w:sdtContent>
      <w:p w:rsidR="00002640" w:rsidRDefault="00B94035">
        <w:pPr>
          <w:pStyle w:val="a4"/>
          <w:jc w:val="right"/>
        </w:pPr>
        <w:r>
          <w:fldChar w:fldCharType="begin"/>
        </w:r>
        <w:r w:rsidR="00C90872">
          <w:instrText>PAGE   \* MERGEFORMAT</w:instrText>
        </w:r>
        <w:r>
          <w:fldChar w:fldCharType="separate"/>
        </w:r>
        <w:r w:rsidR="00C0651A">
          <w:rPr>
            <w:noProof/>
          </w:rPr>
          <w:t>2</w:t>
        </w:r>
        <w:r>
          <w:fldChar w:fldCharType="end"/>
        </w:r>
      </w:p>
    </w:sdtContent>
  </w:sdt>
  <w:p w:rsidR="00002640" w:rsidRDefault="005A7A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F5" w:rsidRDefault="005A7AF5" w:rsidP="00254124">
      <w:pPr>
        <w:spacing w:after="0" w:line="240" w:lineRule="auto"/>
      </w:pPr>
      <w:r>
        <w:separator/>
      </w:r>
    </w:p>
  </w:footnote>
  <w:footnote w:type="continuationSeparator" w:id="0">
    <w:p w:rsidR="005A7AF5" w:rsidRDefault="005A7AF5" w:rsidP="00254124">
      <w:pPr>
        <w:spacing w:after="0" w:line="240" w:lineRule="auto"/>
      </w:pPr>
      <w:r>
        <w:continuationSeparator/>
      </w:r>
    </w:p>
  </w:footnote>
  <w:footnote w:id="1">
    <w:p w:rsidR="00254124" w:rsidRPr="008702ED" w:rsidRDefault="00254124" w:rsidP="008702ED">
      <w:pPr>
        <w:pStyle w:val="a7"/>
        <w:jc w:val="both"/>
        <w:rPr>
          <w:rFonts w:ascii="Cambria" w:hAnsi="Cambria"/>
          <w:sz w:val="22"/>
          <w:szCs w:val="22"/>
        </w:rPr>
      </w:pPr>
      <w:r w:rsidRPr="008702ED">
        <w:rPr>
          <w:rStyle w:val="a8"/>
          <w:rFonts w:ascii="Cambria" w:hAnsi="Cambria"/>
          <w:sz w:val="22"/>
          <w:szCs w:val="22"/>
        </w:rPr>
        <w:footnoteRef/>
      </w:r>
      <w:r w:rsidRPr="008702ED">
        <w:rPr>
          <w:rFonts w:ascii="Cambria" w:hAnsi="Cambria"/>
          <w:sz w:val="22"/>
          <w:szCs w:val="22"/>
        </w:rPr>
        <w:t xml:space="preserve"> Ως </w:t>
      </w:r>
      <w:r w:rsidRPr="008702ED">
        <w:rPr>
          <w:rFonts w:ascii="Cambria" w:hAnsi="Cambria" w:cs="Tahoma"/>
          <w:i/>
          <w:sz w:val="22"/>
          <w:szCs w:val="22"/>
        </w:rPr>
        <w:t>επεξεργασία προσωπικών δεδομένων</w:t>
      </w:r>
      <w:r w:rsidRPr="008702ED">
        <w:rPr>
          <w:rFonts w:ascii="Cambria" w:hAnsi="Cambria" w:cs="Tahoma"/>
          <w:sz w:val="22"/>
          <w:szCs w:val="22"/>
        </w:rPr>
        <w:t xml:space="preserve"> νοείται κάθε πράξη ή σειρά πράξεων που πραγματοποιείται με ή χωρίς τη χρήση αυτοματοποιημένων μέσων σε προσωπικά δεδομένα ή σε σύνολα προσωπικών δεδομένων, όπως η  συλλογή, η καταχώριση, η οργάνωση, η διάρθρωση, η αποθήκευση, η προσαρμογή ή μεταβολή, η ανάκτηση, η αναζήτηση πληροφοριών, η χρήση, η  κοινολόγηση με διαβίβαση, η διάδοση, κάθε άλλης μορφής διάθεση, ο συσχετισμός ή συνδυασμός, ο περιορισμός, η διαγραφή ή η καταστροφή προσωπικών δεδομένων, είτε αυτά ευρίσκονται σε ηλεκτρονική μορφή (ηλεκτρονικό αρχείο) είτε σε έντυπη μορφή (φυσικό αρχείο).</w:t>
      </w:r>
    </w:p>
  </w:footnote>
  <w:footnote w:id="2">
    <w:p w:rsidR="00254124" w:rsidRPr="008702ED" w:rsidRDefault="00254124" w:rsidP="008702ED">
      <w:pPr>
        <w:pStyle w:val="a7"/>
        <w:jc w:val="both"/>
        <w:rPr>
          <w:rFonts w:ascii="Cambria" w:hAnsi="Cambria"/>
          <w:sz w:val="22"/>
          <w:szCs w:val="22"/>
        </w:rPr>
      </w:pPr>
      <w:r w:rsidRPr="008702ED">
        <w:rPr>
          <w:rStyle w:val="a8"/>
          <w:rFonts w:ascii="Cambria" w:hAnsi="Cambria"/>
          <w:sz w:val="22"/>
          <w:szCs w:val="22"/>
        </w:rPr>
        <w:footnoteRef/>
      </w:r>
      <w:r w:rsidRPr="008702ED">
        <w:rPr>
          <w:rFonts w:ascii="Cambria" w:hAnsi="Cambria"/>
          <w:sz w:val="22"/>
          <w:szCs w:val="22"/>
        </w:rPr>
        <w:t xml:space="preserve"> </w:t>
      </w:r>
      <w:r w:rsidRPr="008702ED">
        <w:rPr>
          <w:rFonts w:ascii="Cambria" w:hAnsi="Cambria" w:cs="Tahoma"/>
          <w:sz w:val="22"/>
          <w:szCs w:val="22"/>
        </w:rPr>
        <w:t xml:space="preserve">Ως δεδομένο προσωπικού χαρακτήρα ή </w:t>
      </w:r>
      <w:r w:rsidRPr="008702ED">
        <w:rPr>
          <w:rFonts w:ascii="Cambria" w:hAnsi="Cambria" w:cs="Tahoma"/>
          <w:i/>
          <w:sz w:val="22"/>
          <w:szCs w:val="22"/>
        </w:rPr>
        <w:t>προσωπικό δεδομένο</w:t>
      </w:r>
      <w:r w:rsidRPr="008702ED">
        <w:rPr>
          <w:rFonts w:ascii="Cambria" w:hAnsi="Cambria" w:cs="Tahoma"/>
          <w:sz w:val="22"/>
          <w:szCs w:val="22"/>
        </w:rPr>
        <w:t xml:space="preserve"> νοείται κάθε πληροφορία που αφορά φυσικά πρόσωπα, η ταυτότητα των οποίων προσδιορίζεται ή μπορεί να προσδιορισθεί άμεσα ή έμμεσα, όπως για παράδειγμα το όνομα, ο αριθμός ταυτότητας ή διαβατηρίου, η διεύθυνση κατοικίας, η διεύθυνση ηλεκτρονικού ταχυδρομείου, τα </w:t>
      </w:r>
      <w:proofErr w:type="spellStart"/>
      <w:r w:rsidRPr="008702ED">
        <w:rPr>
          <w:rFonts w:ascii="Cambria" w:hAnsi="Cambria" w:cs="Tahoma"/>
          <w:sz w:val="22"/>
          <w:szCs w:val="22"/>
        </w:rPr>
        <w:t>επιγραμμικά</w:t>
      </w:r>
      <w:proofErr w:type="spellEnd"/>
      <w:r w:rsidRPr="008702ED">
        <w:rPr>
          <w:rFonts w:ascii="Cambria" w:hAnsi="Cambria" w:cs="Tahoma"/>
          <w:sz w:val="22"/>
          <w:szCs w:val="22"/>
        </w:rPr>
        <w:t xml:space="preserve"> αναγνωριστικά ταυτότητας (πχ.</w:t>
      </w:r>
      <w:r w:rsidR="00D70BDB">
        <w:rPr>
          <w:rFonts w:ascii="Cambria" w:hAnsi="Cambria" w:cs="Tahoma"/>
          <w:sz w:val="22"/>
          <w:szCs w:val="22"/>
        </w:rPr>
        <w:t xml:space="preserve">, </w:t>
      </w:r>
      <w:r w:rsidRPr="008702ED">
        <w:rPr>
          <w:rFonts w:ascii="Cambria" w:hAnsi="Cambria" w:cs="Tahoma"/>
          <w:sz w:val="22"/>
          <w:szCs w:val="22"/>
          <w:lang w:val="en-US"/>
        </w:rPr>
        <w:t>cookies</w:t>
      </w:r>
      <w:r w:rsidRPr="008702ED">
        <w:rPr>
          <w:rFonts w:ascii="Cambria" w:hAnsi="Cambria" w:cs="Tahoma"/>
          <w:sz w:val="22"/>
          <w:szCs w:val="22"/>
        </w:rPr>
        <w:t xml:space="preserve">, </w:t>
      </w:r>
      <w:r w:rsidR="00D70BDB">
        <w:rPr>
          <w:rFonts w:ascii="Cambria" w:hAnsi="Cambria" w:cs="Tahoma"/>
          <w:sz w:val="22"/>
          <w:szCs w:val="22"/>
        </w:rPr>
        <w:t xml:space="preserve">διευθύνσεις </w:t>
      </w:r>
      <w:proofErr w:type="spellStart"/>
      <w:r w:rsidRPr="008702ED">
        <w:rPr>
          <w:rFonts w:ascii="Cambria" w:hAnsi="Cambria" w:cs="Tahoma"/>
          <w:sz w:val="22"/>
          <w:szCs w:val="22"/>
          <w:lang w:val="en-US"/>
        </w:rPr>
        <w:t>ip</w:t>
      </w:r>
      <w:proofErr w:type="spellEnd"/>
      <w:r w:rsidR="00D70BDB">
        <w:rPr>
          <w:rFonts w:ascii="Cambria" w:hAnsi="Cambria" w:cs="Tahoma"/>
          <w:sz w:val="22"/>
          <w:szCs w:val="22"/>
        </w:rPr>
        <w:t xml:space="preserve">, διευθύνσεις </w:t>
      </w:r>
      <w:r w:rsidR="00D70BDB">
        <w:rPr>
          <w:rFonts w:ascii="Cambria" w:hAnsi="Cambria" w:cs="Tahoma"/>
          <w:sz w:val="22"/>
          <w:szCs w:val="22"/>
          <w:lang w:val="en-US"/>
        </w:rPr>
        <w:t>e</w:t>
      </w:r>
      <w:r w:rsidR="00D70BDB" w:rsidRPr="00D70BDB">
        <w:rPr>
          <w:rFonts w:ascii="Cambria" w:hAnsi="Cambria" w:cs="Tahoma"/>
          <w:sz w:val="22"/>
          <w:szCs w:val="22"/>
        </w:rPr>
        <w:t>-</w:t>
      </w:r>
      <w:r w:rsidR="00D70BDB">
        <w:rPr>
          <w:rFonts w:ascii="Cambria" w:hAnsi="Cambria" w:cs="Tahoma"/>
          <w:sz w:val="22"/>
          <w:szCs w:val="22"/>
          <w:lang w:val="en-US"/>
        </w:rPr>
        <w:t>mail</w:t>
      </w:r>
      <w:r w:rsidRPr="008702ED">
        <w:rPr>
          <w:rFonts w:ascii="Cambria" w:hAnsi="Cambria" w:cs="Tahoma"/>
          <w:sz w:val="22"/>
          <w:szCs w:val="22"/>
        </w:rPr>
        <w:t>), ή χαρακτηριστικά που προσδιορίζουν τη φυσιολογική, γενετική, ψυχολογική, οικονομική, πολιτιστική ή κοινωνική ταυτότητα του εν λόγω φυσικού προσώπου.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556"/>
    <w:multiLevelType w:val="hybridMultilevel"/>
    <w:tmpl w:val="5D086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0581"/>
    <w:multiLevelType w:val="hybridMultilevel"/>
    <w:tmpl w:val="7FB01E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544"/>
    <w:multiLevelType w:val="hybridMultilevel"/>
    <w:tmpl w:val="0C1E3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6878"/>
    <w:multiLevelType w:val="hybridMultilevel"/>
    <w:tmpl w:val="1778B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B91"/>
    <w:multiLevelType w:val="hybridMultilevel"/>
    <w:tmpl w:val="58288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1C15"/>
    <w:multiLevelType w:val="hybridMultilevel"/>
    <w:tmpl w:val="13644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26BDB"/>
    <w:multiLevelType w:val="hybridMultilevel"/>
    <w:tmpl w:val="15883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20"/>
    <w:rsid w:val="001D5AA8"/>
    <w:rsid w:val="001D64A6"/>
    <w:rsid w:val="00220B21"/>
    <w:rsid w:val="00246A1B"/>
    <w:rsid w:val="00254124"/>
    <w:rsid w:val="002F177C"/>
    <w:rsid w:val="0032351F"/>
    <w:rsid w:val="0059665D"/>
    <w:rsid w:val="005A5AA0"/>
    <w:rsid w:val="005A7AF5"/>
    <w:rsid w:val="0060273D"/>
    <w:rsid w:val="00656292"/>
    <w:rsid w:val="006E6FFB"/>
    <w:rsid w:val="00861820"/>
    <w:rsid w:val="008702ED"/>
    <w:rsid w:val="009A6009"/>
    <w:rsid w:val="00AD0ACB"/>
    <w:rsid w:val="00B47D8C"/>
    <w:rsid w:val="00B556C8"/>
    <w:rsid w:val="00B94035"/>
    <w:rsid w:val="00BE6829"/>
    <w:rsid w:val="00C0651A"/>
    <w:rsid w:val="00C230D0"/>
    <w:rsid w:val="00C87055"/>
    <w:rsid w:val="00C90872"/>
    <w:rsid w:val="00D70BDB"/>
    <w:rsid w:val="00D81C70"/>
    <w:rsid w:val="00DA042B"/>
    <w:rsid w:val="00E83529"/>
    <w:rsid w:val="00F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0685"/>
  <w15:docId w15:val="{1CEDB1DF-E172-44EA-904B-9CF4FC04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2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861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61820"/>
  </w:style>
  <w:style w:type="paragraph" w:styleId="a5">
    <w:name w:val="annotation text"/>
    <w:basedOn w:val="a"/>
    <w:link w:val="Char0"/>
    <w:unhideWhenUsed/>
    <w:rsid w:val="00861820"/>
    <w:pPr>
      <w:spacing w:after="196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5"/>
    <w:rsid w:val="0086182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6">
    <w:name w:val="annotation reference"/>
    <w:uiPriority w:val="99"/>
    <w:semiHidden/>
    <w:unhideWhenUsed/>
    <w:rsid w:val="00861820"/>
    <w:rPr>
      <w:sz w:val="16"/>
      <w:szCs w:val="16"/>
    </w:rPr>
  </w:style>
  <w:style w:type="paragraph" w:styleId="a7">
    <w:name w:val="footnote text"/>
    <w:basedOn w:val="a"/>
    <w:link w:val="Char1"/>
    <w:uiPriority w:val="99"/>
    <w:semiHidden/>
    <w:unhideWhenUsed/>
    <w:rsid w:val="0025412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2541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4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7736-6D79-4593-9F9E-4E72E8ED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Mitrou</dc:creator>
  <cp:keywords/>
  <dc:description/>
  <cp:lastModifiedBy>Ioannis</cp:lastModifiedBy>
  <cp:revision>3</cp:revision>
  <dcterms:created xsi:type="dcterms:W3CDTF">2018-06-04T17:45:00Z</dcterms:created>
  <dcterms:modified xsi:type="dcterms:W3CDTF">2018-06-04T18:05:00Z</dcterms:modified>
</cp:coreProperties>
</file>